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F9" w:rsidRDefault="001145F9" w:rsidP="001145F9">
      <w:pPr>
        <w:jc w:val="both"/>
      </w:pPr>
      <w:r>
        <w:t>VIII</w:t>
      </w:r>
    </w:p>
    <w:p w:rsidR="001145F9" w:rsidRDefault="001145F9" w:rsidP="001145F9">
      <w:pPr>
        <w:jc w:val="both"/>
      </w:pPr>
    </w:p>
    <w:p w:rsidR="00B92700" w:rsidRDefault="006A4084">
      <w:r>
        <w:t>Temat: Wychłodzenia</w:t>
      </w:r>
      <w:r w:rsidR="00BE7D5F">
        <w:t xml:space="preserve"> i odmrożenia.</w:t>
      </w:r>
    </w:p>
    <w:p w:rsidR="006D2AF2" w:rsidRDefault="00BE7D5F" w:rsidP="00BE7D5F">
      <w:pPr>
        <w:pStyle w:val="Akapitzlist"/>
        <w:numPr>
          <w:ilvl w:val="0"/>
          <w:numId w:val="2"/>
        </w:numPr>
      </w:pPr>
      <w:r>
        <w:t>Główną przyczyną wychłodzenia organizmu, czyli obniżenia temperatury ciała poniżej 35</w:t>
      </w:r>
      <w:r>
        <w:rPr>
          <w:rFonts w:ascii="Times New Roman" w:hAnsi="Times New Roman" w:cs="Times New Roman"/>
        </w:rPr>
        <w:t>º</w:t>
      </w:r>
      <w:r>
        <w:t>C, jest niedostosowanie odzieży do pogody, długotrwałego przebywania na mrozie, przemoczenia  ubrania czy kąpiel w zimnej wodzie.</w:t>
      </w:r>
    </w:p>
    <w:p w:rsidR="006D2AF2" w:rsidRDefault="006D2AF2" w:rsidP="00BE7D5F">
      <w:pPr>
        <w:pStyle w:val="Akapitzlist"/>
        <w:numPr>
          <w:ilvl w:val="0"/>
          <w:numId w:val="2"/>
        </w:numPr>
      </w:pPr>
      <w:r>
        <w:t>Odmrożenie – to uszkodzenie skóry i głębiej położonych tkanek na skutek działania zimna, dotyczy zwykle palców, uszu, stóp, rąk, nóg nosa, policzków.</w:t>
      </w:r>
    </w:p>
    <w:p w:rsidR="006D2AF2" w:rsidRDefault="006D2AF2" w:rsidP="00BE7D5F">
      <w:pPr>
        <w:pStyle w:val="Akapitzlist"/>
        <w:numPr>
          <w:ilvl w:val="0"/>
          <w:numId w:val="2"/>
        </w:numPr>
      </w:pPr>
      <w:r>
        <w:t>Pierwsza pomoc w przypadku wychłodzenia:</w:t>
      </w:r>
    </w:p>
    <w:p w:rsidR="006D2AF2" w:rsidRDefault="006D2AF2" w:rsidP="006D2AF2">
      <w:pPr>
        <w:pStyle w:val="Akapitzlist"/>
      </w:pPr>
      <w:r>
        <w:t>- chroń poszkodowanego przed dalszym wychłodzeniem – przenieś go do ciepłego pomieszczenia, okryj go kocem, folią termiczną, śpiworem, ogrzej ciepłymi okładami,</w:t>
      </w:r>
    </w:p>
    <w:p w:rsidR="006D2AF2" w:rsidRDefault="006D2AF2" w:rsidP="006D2AF2">
      <w:pPr>
        <w:pStyle w:val="Akapitzlist"/>
      </w:pPr>
      <w:r>
        <w:t>- zdejmij z poszkodowanego przemoczoną odzież i zmień na suchą,</w:t>
      </w:r>
    </w:p>
    <w:p w:rsidR="006D2AF2" w:rsidRDefault="006D2AF2" w:rsidP="006D2AF2">
      <w:pPr>
        <w:pStyle w:val="Akapitzlist"/>
      </w:pPr>
      <w:r>
        <w:t>- jeśli osoba jest przytomna , podaj jej ciepły, bardzo słodki napój,</w:t>
      </w:r>
    </w:p>
    <w:p w:rsidR="008E6EAD" w:rsidRDefault="006D2AF2" w:rsidP="006D2AF2">
      <w:pPr>
        <w:pStyle w:val="Akapitzlist"/>
      </w:pPr>
      <w:r>
        <w:t>- kontroluj jej stan, a w razie konieczności rozpocznij RKO</w:t>
      </w:r>
      <w:r w:rsidR="008E6EAD">
        <w:t>.</w:t>
      </w:r>
    </w:p>
    <w:p w:rsidR="008E6EAD" w:rsidRDefault="008E6EAD" w:rsidP="008E6EAD">
      <w:r>
        <w:t xml:space="preserve">       4. Pierwsza pomoc w przypadku odmrożenia:</w:t>
      </w:r>
    </w:p>
    <w:p w:rsidR="008E6EAD" w:rsidRDefault="008E6EAD" w:rsidP="008E6EAD">
      <w:r>
        <w:tab/>
        <w:t>- przenieś poszkodowanego do ciepłego pomieszczenia,</w:t>
      </w:r>
    </w:p>
    <w:p w:rsidR="00294390" w:rsidRDefault="008E6EAD" w:rsidP="00294390">
      <w:pPr>
        <w:ind w:left="851" w:hanging="851"/>
      </w:pPr>
      <w:r>
        <w:tab/>
        <w:t>- ogrzewaj powierzchnie odmrożone, najlepiej ciepłem własnego ciała lub przez ciepłą kąpiel</w:t>
      </w:r>
      <w:r w:rsidR="00294390">
        <w:t xml:space="preserve">   zacznij od temperatury 10</w:t>
      </w:r>
      <w:r w:rsidR="00294390">
        <w:rPr>
          <w:rFonts w:ascii="Times New Roman" w:hAnsi="Times New Roman" w:cs="Times New Roman"/>
        </w:rPr>
        <w:t>º</w:t>
      </w:r>
      <w:r w:rsidR="00294390">
        <w:t>C i stopniowo dolewaj ciepłej wody aż do 40</w:t>
      </w:r>
      <w:r w:rsidR="00294390">
        <w:rPr>
          <w:rFonts w:ascii="Times New Roman" w:hAnsi="Times New Roman" w:cs="Times New Roman"/>
        </w:rPr>
        <w:t>º</w:t>
      </w:r>
      <w:r w:rsidR="00294390">
        <w:t>C, przez około 30 min.</w:t>
      </w:r>
    </w:p>
    <w:p w:rsidR="00294390" w:rsidRDefault="00294390" w:rsidP="00294390">
      <w:pPr>
        <w:ind w:left="851" w:hanging="143"/>
      </w:pPr>
      <w:r>
        <w:t>- nałóż na odmrożone powierzchnie skóry luźny, suchy, jałowy opatrunek,</w:t>
      </w:r>
      <w:r w:rsidR="006D2AF2">
        <w:t xml:space="preserve"> </w:t>
      </w:r>
    </w:p>
    <w:p w:rsidR="00BE7D5F" w:rsidRDefault="00294390" w:rsidP="00294390">
      <w:pPr>
        <w:ind w:left="851" w:hanging="143"/>
      </w:pPr>
      <w:r>
        <w:t>- nie masuj odmrożonej części ciała , nie ogrzewaj gorącą wodą, nie podawaj poszkodowanemu alkoholu do picia.</w:t>
      </w:r>
      <w:r w:rsidR="006D2AF2">
        <w:t xml:space="preserve"> </w:t>
      </w:r>
      <w:r w:rsidR="00BE7D5F">
        <w:t xml:space="preserve">  </w:t>
      </w:r>
    </w:p>
    <w:p w:rsidR="006A4084" w:rsidRDefault="006A4084" w:rsidP="00294390">
      <w:pPr>
        <w:ind w:left="851" w:hanging="143"/>
      </w:pPr>
    </w:p>
    <w:p w:rsidR="006A4084" w:rsidRPr="006A4084" w:rsidRDefault="006A4084" w:rsidP="00294390">
      <w:pPr>
        <w:ind w:left="851" w:hanging="143"/>
        <w:rPr>
          <w:color w:val="FF0000"/>
        </w:rPr>
      </w:pPr>
      <w:r w:rsidRPr="006A4084">
        <w:rPr>
          <w:color w:val="FF0000"/>
        </w:rPr>
        <w:t xml:space="preserve">Proszę napisać jakie materiały i środki umieścilibyście w apteczce domowej. Odpowiedzi proszę odesłać na adres  </w:t>
      </w:r>
      <w:hyperlink r:id="rId5" w:history="1">
        <w:r w:rsidRPr="006A4084">
          <w:rPr>
            <w:rStyle w:val="Hipercze"/>
            <w:color w:val="FF0000"/>
          </w:rPr>
          <w:t>stankowska.jola@gmail.com</w:t>
        </w:r>
      </w:hyperlink>
      <w:r w:rsidRPr="006A4084">
        <w:rPr>
          <w:color w:val="FF0000"/>
        </w:rPr>
        <w:t xml:space="preserve"> do dnia 18.05.2020r.  </w:t>
      </w:r>
    </w:p>
    <w:sectPr w:rsidR="006A4084" w:rsidRPr="006A4084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C62DD"/>
    <w:multiLevelType w:val="hybridMultilevel"/>
    <w:tmpl w:val="05A0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918B4"/>
    <w:multiLevelType w:val="hybridMultilevel"/>
    <w:tmpl w:val="C860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45F9"/>
    <w:rsid w:val="001145F9"/>
    <w:rsid w:val="00294390"/>
    <w:rsid w:val="0058141B"/>
    <w:rsid w:val="006A4084"/>
    <w:rsid w:val="006D2AF2"/>
    <w:rsid w:val="008E6EAD"/>
    <w:rsid w:val="00962AB7"/>
    <w:rsid w:val="00AF52BE"/>
    <w:rsid w:val="00BE7D5F"/>
    <w:rsid w:val="00D578E3"/>
    <w:rsid w:val="00F7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5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4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kowska.j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2020-05-04T18:35:00Z</dcterms:created>
  <dcterms:modified xsi:type="dcterms:W3CDTF">2020-05-10T17:03:00Z</dcterms:modified>
</cp:coreProperties>
</file>