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D" w:rsidRDefault="0018444D" w:rsidP="0018444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44D">
        <w:rPr>
          <w:rFonts w:ascii="Arial" w:hAnsi="Arial" w:cs="Arial"/>
          <w:b/>
          <w:sz w:val="24"/>
          <w:szCs w:val="24"/>
        </w:rPr>
        <w:t xml:space="preserve">Temat: </w:t>
      </w:r>
      <w:r w:rsidRPr="0018444D">
        <w:rPr>
          <w:rFonts w:ascii="Arial" w:hAnsi="Arial" w:cs="Arial"/>
          <w:b/>
          <w:sz w:val="24"/>
          <w:szCs w:val="24"/>
        </w:rPr>
        <w:t>Urządzenia techniczne w domu – ODKURZACZ.</w:t>
      </w:r>
    </w:p>
    <w:p w:rsidR="00BF02D5" w:rsidRDefault="00BF02D5" w:rsidP="001844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Czas przedświąteczny to czas większych porządków w domu. Więc dzisiaj zajmiemy się urządzeniem, które bardzo nam pomaga w utrzymywaniu porządku.</w:t>
      </w:r>
    </w:p>
    <w:p w:rsidR="00BF02D5" w:rsidRPr="00BF02D5" w:rsidRDefault="00BF02D5" w:rsidP="0018444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Zapoznajcie się z informacjami i obejrzyjcie film a następnie użyjcie odkurzacza do posprzątania dowolnego pomieszczenia.</w:t>
      </w:r>
    </w:p>
    <w:p w:rsidR="0018444D" w:rsidRPr="0018444D" w:rsidRDefault="0018444D" w:rsidP="001844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444D">
        <w:rPr>
          <w:rFonts w:ascii="Arial" w:hAnsi="Arial" w:cs="Arial"/>
          <w:b/>
          <w:sz w:val="24"/>
          <w:szCs w:val="24"/>
          <w:u w:val="single"/>
        </w:rPr>
        <w:t>Działanie odkurzacza</w:t>
      </w:r>
      <w:r w:rsidRPr="0018444D">
        <w:rPr>
          <w:rFonts w:ascii="Arial" w:hAnsi="Arial" w:cs="Arial"/>
          <w:b/>
          <w:sz w:val="24"/>
          <w:szCs w:val="24"/>
          <w:u w:val="single"/>
        </w:rPr>
        <w:t>.</w:t>
      </w:r>
    </w:p>
    <w:p w:rsidR="0018444D" w:rsidRPr="0018444D" w:rsidRDefault="0018444D" w:rsidP="0018444D">
      <w:pPr>
        <w:spacing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 Odkurzacz to kolejne urządzenie codziennego użytku, które ułatwia człowiekowi codzienną pracę. Najogólniej można powiedzieć, że jest to urządzenie służące do oczyszczania przedmiotów i powierzchni z kurzu poprzez zasysanie powietrza razem z kurzem. Gromadzenie (pochłanianie) wessanego materiału następuje w worku papierowym lub z gęstej tkaniny, może być pochłaniany w filtrze wodnym. </w:t>
      </w:r>
    </w:p>
    <w:p w:rsidR="0018444D" w:rsidRPr="0018444D" w:rsidRDefault="0018444D" w:rsidP="0018444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44D">
        <w:rPr>
          <w:rFonts w:ascii="Arial" w:hAnsi="Arial" w:cs="Arial"/>
          <w:b/>
          <w:sz w:val="24"/>
          <w:szCs w:val="24"/>
        </w:rPr>
        <w:t>Historia</w:t>
      </w:r>
      <w:r w:rsidRPr="0018444D">
        <w:rPr>
          <w:rFonts w:ascii="Arial" w:hAnsi="Arial" w:cs="Arial"/>
          <w:b/>
          <w:sz w:val="24"/>
          <w:szCs w:val="24"/>
        </w:rPr>
        <w:t>.</w:t>
      </w:r>
    </w:p>
    <w:p w:rsidR="0018444D" w:rsidRDefault="0018444D" w:rsidP="0018444D">
      <w:pPr>
        <w:spacing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 Prawdopodobnie pierwszym urządzeniem służącym do usuwania kurzu, o napędzie jeszcze ręcznym, był "</w:t>
      </w:r>
      <w:proofErr w:type="spellStart"/>
      <w:r w:rsidRPr="0018444D">
        <w:rPr>
          <w:rFonts w:ascii="Arial" w:hAnsi="Arial" w:cs="Arial"/>
          <w:sz w:val="24"/>
          <w:szCs w:val="24"/>
        </w:rPr>
        <w:t>Whirlwind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", wynaleziony w Chicago w 1865. Urządzenia tego typu były następnie rozwijane w XIX wieku. Jako pomysłodawca odkurzacza wskazywany jest </w:t>
      </w:r>
      <w:proofErr w:type="spellStart"/>
      <w:r w:rsidRPr="0018444D">
        <w:rPr>
          <w:rFonts w:ascii="Arial" w:hAnsi="Arial" w:cs="Arial"/>
          <w:sz w:val="24"/>
          <w:szCs w:val="24"/>
        </w:rPr>
        <w:t>Ives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444D">
        <w:rPr>
          <w:rFonts w:ascii="Arial" w:hAnsi="Arial" w:cs="Arial"/>
          <w:sz w:val="24"/>
          <w:szCs w:val="24"/>
        </w:rPr>
        <w:t>McGaffey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 (1869). Odkurzacz elektryczny został wynaleziony w 1901 przez Brytyjczyka Huberta </w:t>
      </w:r>
      <w:proofErr w:type="spellStart"/>
      <w:r w:rsidRPr="0018444D">
        <w:rPr>
          <w:rFonts w:ascii="Arial" w:hAnsi="Arial" w:cs="Arial"/>
          <w:sz w:val="24"/>
          <w:szCs w:val="24"/>
        </w:rPr>
        <w:t>Bootha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. Zainspirowany urządzeniami zdmuchującymi kurz strumieniem powietrza, doszedł do wniosku, że skuteczniejsze byłoby zasysać kurz, przez co nie osiadałby on ponownie na powierzchni. Testując swój pomysł, przyłożył usta do fotela i wykonał wdech. Próba ta o mało nie doprowadziła do jego uduszenia się, ale dowiodła słuszności pomysłu, który później opatentował w Wielkiej Brytanii. </w:t>
      </w:r>
      <w:proofErr w:type="spellStart"/>
      <w:r w:rsidRPr="0018444D">
        <w:rPr>
          <w:rFonts w:ascii="Arial" w:hAnsi="Arial" w:cs="Arial"/>
          <w:sz w:val="24"/>
          <w:szCs w:val="24"/>
        </w:rPr>
        <w:t>Booth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 skonstruował następnie odkurzacze przewoźne, wynajmowane na zlecenie klienta. Były to duże maszyny ciągnięte przez konie, które były ustawiane przed domem i zasysały kurz przez długie węże. Urządzenia te nie zdobyły jednak popularności. Więcej szczęścia miał drugi wynalazca, Amerykanin James Murray </w:t>
      </w:r>
      <w:proofErr w:type="spellStart"/>
      <w:r w:rsidRPr="0018444D">
        <w:rPr>
          <w:rFonts w:ascii="Arial" w:hAnsi="Arial" w:cs="Arial"/>
          <w:sz w:val="24"/>
          <w:szCs w:val="24"/>
        </w:rPr>
        <w:t>Spangler</w:t>
      </w:r>
      <w:proofErr w:type="spellEnd"/>
      <w:r w:rsidRPr="0018444D">
        <w:rPr>
          <w:rFonts w:ascii="Arial" w:hAnsi="Arial" w:cs="Arial"/>
          <w:sz w:val="24"/>
          <w:szCs w:val="24"/>
        </w:rPr>
        <w:t xml:space="preserve">. Pracując jako dozorca w domu towarowym i będąc uczulony na kurz, w 1906 skonstruował on pierwszy odkurzacz przenośny z wentylatora elektrycznego, pudełka i poszewki od poduszki. Ulepszone urządzenie opatentował w 1908 i jako pierwszy wprowadził przenośne elektryczne odkurzacze na rynek. Przez wiele lat po wynalezieniu, odkurzacze pozostały sprzętem drogim i luksusowym, lecz po II wojnie światowej stały się, wraz ze spadkiem ich cen, powszechnie używanym sprzętem gospodarstwa domowego, najpierw w USA, potem także w innych krajach uprzemysłowionych. </w:t>
      </w:r>
    </w:p>
    <w:p w:rsidR="0018444D" w:rsidRDefault="0018444D" w:rsidP="0018444D">
      <w:pPr>
        <w:spacing w:line="240" w:lineRule="auto"/>
        <w:ind w:left="45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b/>
          <w:sz w:val="24"/>
          <w:szCs w:val="24"/>
          <w:u w:val="single"/>
        </w:rPr>
        <w:t>3.</w:t>
      </w:r>
      <w:r w:rsidRPr="0018444D">
        <w:rPr>
          <w:rFonts w:ascii="Arial" w:hAnsi="Arial" w:cs="Arial"/>
          <w:b/>
          <w:sz w:val="24"/>
          <w:szCs w:val="24"/>
          <w:u w:val="single"/>
        </w:rPr>
        <w:t xml:space="preserve"> Współczesne domowe odkurzacze</w:t>
      </w:r>
      <w:r w:rsidRPr="0018444D">
        <w:rPr>
          <w:rFonts w:ascii="Arial" w:hAnsi="Arial" w:cs="Arial"/>
          <w:sz w:val="24"/>
          <w:szCs w:val="24"/>
        </w:rPr>
        <w:t xml:space="preserve"> wyposażone są oprócz przewodu powietrznego i kompletu ssawek, niekiedy także w nasadki do prania dywanów lub ich „trzepania” za pomocą wibracji. </w:t>
      </w:r>
    </w:p>
    <w:p w:rsidR="0018444D" w:rsidRPr="0018444D" w:rsidRDefault="0018444D" w:rsidP="0018444D">
      <w:pPr>
        <w:spacing w:line="240" w:lineRule="auto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444D">
        <w:rPr>
          <w:rFonts w:ascii="Arial" w:hAnsi="Arial" w:cs="Arial"/>
          <w:b/>
          <w:sz w:val="24"/>
          <w:szCs w:val="24"/>
          <w:u w:val="single"/>
        </w:rPr>
        <w:t>4</w:t>
      </w:r>
      <w:r w:rsidRPr="0018444D">
        <w:rPr>
          <w:rFonts w:ascii="Arial" w:hAnsi="Arial" w:cs="Arial"/>
          <w:b/>
          <w:sz w:val="24"/>
          <w:szCs w:val="24"/>
          <w:u w:val="single"/>
        </w:rPr>
        <w:t xml:space="preserve">. Ważne wskazówki przy użytkowaniu odkurzacza: </w:t>
      </w:r>
    </w:p>
    <w:p w:rsidR="0018444D" w:rsidRDefault="0018444D" w:rsidP="001844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przed rozpoczęciem pracy należy dokładnie zapoznać się z instrukcją użytkowania; </w:t>
      </w:r>
    </w:p>
    <w:p w:rsidR="0018444D" w:rsidRDefault="0018444D" w:rsidP="001844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zawsze należy wyciągnąć wtyczkę odkurzacza z gniazda sieci: - jeżeli nie jest on używany, - przed każdym otwarciem pokrywy, - przed wykonaniem wszelkich operacji konserwacji lub czyszczenia urządzenia; </w:t>
      </w:r>
    </w:p>
    <w:p w:rsidR="0018444D" w:rsidRDefault="0018444D" w:rsidP="001844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 nie zanurzać odkurzacza w wodzie; </w:t>
      </w:r>
      <w:r w:rsidRPr="0018444D">
        <w:sym w:font="Symbol" w:char="F0A5"/>
      </w:r>
      <w:r w:rsidRPr="0018444D">
        <w:rPr>
          <w:rFonts w:ascii="Arial" w:hAnsi="Arial" w:cs="Arial"/>
          <w:sz w:val="24"/>
          <w:szCs w:val="24"/>
        </w:rPr>
        <w:t xml:space="preserve"> nie wystawiać odkurzacza na działanie czynników atmosferycznych (deszcz, mróz);</w:t>
      </w:r>
    </w:p>
    <w:p w:rsidR="0018444D" w:rsidRDefault="0018444D" w:rsidP="001844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lastRenderedPageBreak/>
        <w:t xml:space="preserve"> w czasie pracy nie wolno dopuścić do zalania odkurzacza wodą; </w:t>
      </w:r>
    </w:p>
    <w:p w:rsidR="0018444D" w:rsidRDefault="0018444D" w:rsidP="0018444D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 odkurzacza należy używać jedynie do celów do jakich jest przeznaczony, przestrzegając wskazówek zawartych w instrukcji obsługi.</w:t>
      </w:r>
    </w:p>
    <w:p w:rsidR="0018444D" w:rsidRPr="0018444D" w:rsidRDefault="0018444D" w:rsidP="0018444D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8444D">
        <w:rPr>
          <w:rFonts w:ascii="Arial" w:hAnsi="Arial" w:cs="Arial"/>
          <w:b/>
          <w:sz w:val="24"/>
          <w:szCs w:val="24"/>
          <w:u w:val="single"/>
        </w:rPr>
        <w:t>5</w:t>
      </w:r>
      <w:r w:rsidRPr="0018444D">
        <w:rPr>
          <w:rFonts w:ascii="Arial" w:hAnsi="Arial" w:cs="Arial"/>
          <w:b/>
          <w:sz w:val="24"/>
          <w:szCs w:val="24"/>
          <w:u w:val="single"/>
        </w:rPr>
        <w:t>. Etykieta energetyczna odkurzacza</w:t>
      </w:r>
      <w:r w:rsidRPr="0018444D">
        <w:rPr>
          <w:rFonts w:ascii="Arial" w:hAnsi="Arial" w:cs="Arial"/>
          <w:b/>
          <w:sz w:val="24"/>
          <w:szCs w:val="24"/>
          <w:u w:val="single"/>
        </w:rPr>
        <w:t>.</w:t>
      </w:r>
    </w:p>
    <w:p w:rsidR="004761F4" w:rsidRDefault="0018444D" w:rsidP="0018444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8444D">
        <w:rPr>
          <w:rFonts w:ascii="Arial" w:hAnsi="Arial" w:cs="Arial"/>
          <w:sz w:val="24"/>
          <w:szCs w:val="24"/>
        </w:rPr>
        <w:t xml:space="preserve"> Etykieta zawiera informacje o klasie energetycznej i podstawowych parametrach urządzenia, np. zużyciu energii, poziomie hałasu. W Unii Europejskiej muszą w nią być zaopatrzone urządzenia AGD oraz źródła światła. Etykieta taka daje konsumentowi możliwość porównania różnych urządzeń. </w:t>
      </w:r>
    </w:p>
    <w:p w:rsidR="00654CA5" w:rsidRDefault="00654CA5" w:rsidP="0018444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54CA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3333750" cy="1482362"/>
            <wp:effectExtent l="0" t="0" r="0" b="3810"/>
            <wp:docPr id="1" name="Obraz 1" descr="C:\Users\mentor\Downloads\Stofzu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tor\Downloads\Stofzuig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58" cy="149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A5" w:rsidRPr="0088392E" w:rsidRDefault="00654CA5" w:rsidP="0018444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</w:t>
      </w:r>
      <w:r w:rsidR="0031509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kładową instrukcję </w:t>
      </w:r>
      <w:r w:rsidR="00315096">
        <w:rPr>
          <w:rFonts w:ascii="Arial" w:hAnsi="Arial" w:cs="Arial"/>
          <w:sz w:val="24"/>
          <w:szCs w:val="24"/>
        </w:rPr>
        <w:t xml:space="preserve">obsługi odkurzacza znajdziecie pod adresem: </w:t>
      </w:r>
      <w:hyperlink r:id="rId6" w:history="1">
        <w:r w:rsidR="00315096" w:rsidRPr="0088392E">
          <w:rPr>
            <w:rStyle w:val="Hipercze"/>
            <w:rFonts w:ascii="Arial" w:hAnsi="Arial" w:cs="Arial"/>
            <w:sz w:val="24"/>
            <w:szCs w:val="24"/>
          </w:rPr>
          <w:t>https://www.agdmaster.com/instrukcje/odkurzacze/zelmer/zelmer-elf</w:t>
        </w:r>
      </w:hyperlink>
    </w:p>
    <w:p w:rsidR="0088392E" w:rsidRPr="0088392E" w:rsidRDefault="00654CA5" w:rsidP="00654CA5">
      <w:pPr>
        <w:tabs>
          <w:tab w:val="left" w:pos="375"/>
          <w:tab w:val="left" w:pos="8190"/>
        </w:tabs>
        <w:rPr>
          <w:rFonts w:ascii="Arial" w:hAnsi="Arial" w:cs="Arial"/>
          <w:sz w:val="24"/>
          <w:szCs w:val="24"/>
        </w:rPr>
      </w:pPr>
      <w:r w:rsidRPr="0088392E">
        <w:rPr>
          <w:rFonts w:ascii="Arial" w:hAnsi="Arial" w:cs="Arial"/>
          <w:sz w:val="24"/>
          <w:szCs w:val="24"/>
        </w:rPr>
        <w:tab/>
      </w:r>
      <w:r w:rsidR="00B72D67" w:rsidRPr="0088392E">
        <w:rPr>
          <w:rFonts w:ascii="Arial" w:hAnsi="Arial" w:cs="Arial"/>
          <w:sz w:val="24"/>
          <w:szCs w:val="24"/>
        </w:rPr>
        <w:t>Obejrzyj też film</w:t>
      </w:r>
      <w:r w:rsidR="0088392E" w:rsidRPr="0088392E">
        <w:rPr>
          <w:rFonts w:ascii="Arial" w:hAnsi="Arial" w:cs="Arial"/>
          <w:sz w:val="24"/>
          <w:szCs w:val="24"/>
        </w:rPr>
        <w:t>y</w:t>
      </w:r>
      <w:r w:rsidR="00B72D67" w:rsidRPr="0088392E">
        <w:rPr>
          <w:rFonts w:ascii="Arial" w:hAnsi="Arial" w:cs="Arial"/>
          <w:sz w:val="24"/>
          <w:szCs w:val="24"/>
        </w:rPr>
        <w:t xml:space="preserve"> na: </w:t>
      </w:r>
      <w:hyperlink r:id="rId7" w:history="1">
        <w:r w:rsidR="00B72D67" w:rsidRPr="0088392E">
          <w:rPr>
            <w:rStyle w:val="Hipercze"/>
            <w:rFonts w:ascii="Arial" w:hAnsi="Arial" w:cs="Arial"/>
            <w:sz w:val="24"/>
            <w:szCs w:val="24"/>
          </w:rPr>
          <w:t>https://www.youtube.com/watch?v=QAORQyJcI2g</w:t>
        </w:r>
      </w:hyperlink>
    </w:p>
    <w:p w:rsidR="00BF02D5" w:rsidRDefault="0088392E" w:rsidP="00654CA5">
      <w:pPr>
        <w:tabs>
          <w:tab w:val="left" w:pos="375"/>
          <w:tab w:val="left" w:pos="8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o</w:t>
      </w:r>
      <w:r w:rsidRPr="0088392E">
        <w:rPr>
          <w:rFonts w:ascii="Arial" w:hAnsi="Arial" w:cs="Arial"/>
          <w:sz w:val="24"/>
          <w:szCs w:val="24"/>
        </w:rPr>
        <w:t xml:space="preserve">raz </w:t>
      </w:r>
      <w:hyperlink r:id="rId8" w:history="1">
        <w:r w:rsidRPr="0088392E">
          <w:rPr>
            <w:rStyle w:val="Hipercze"/>
            <w:rFonts w:ascii="Arial" w:hAnsi="Arial" w:cs="Arial"/>
            <w:sz w:val="24"/>
            <w:szCs w:val="24"/>
          </w:rPr>
          <w:t>https://www.youtube.com/watch?v=RDnrb0xSkrs</w:t>
        </w:r>
      </w:hyperlink>
    </w:p>
    <w:p w:rsidR="00BF02D5" w:rsidRDefault="00BF02D5" w:rsidP="00654CA5">
      <w:pPr>
        <w:tabs>
          <w:tab w:val="left" w:pos="375"/>
          <w:tab w:val="left" w:pos="8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Posprzątajcie pomieszczenie i zróbcie sobie zdjęcie jak pracujecie. Oczywiście je wyślijcie na naszą grupę na FB lub na emaila: </w:t>
      </w:r>
      <w:hyperlink r:id="rId9" w:history="1">
        <w:r w:rsidRPr="000B63D0">
          <w:rPr>
            <w:rStyle w:val="Hipercze"/>
            <w:rFonts w:ascii="Arial" w:hAnsi="Arial" w:cs="Arial"/>
            <w:sz w:val="24"/>
            <w:szCs w:val="24"/>
          </w:rPr>
          <w:t>walkaron@wp.pl</w:t>
        </w:r>
      </w:hyperlink>
    </w:p>
    <w:p w:rsidR="00BF02D5" w:rsidRDefault="00BF02D5" w:rsidP="00654CA5">
      <w:pPr>
        <w:tabs>
          <w:tab w:val="left" w:pos="375"/>
          <w:tab w:val="left" w:pos="8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</w:t>
      </w:r>
    </w:p>
    <w:p w:rsidR="00414E2A" w:rsidRPr="0088392E" w:rsidRDefault="00BF02D5" w:rsidP="00654CA5">
      <w:pPr>
        <w:tabs>
          <w:tab w:val="left" w:pos="375"/>
          <w:tab w:val="left" w:pos="81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Karoń</w:t>
      </w:r>
      <w:r w:rsidR="00654CA5" w:rsidRPr="0088392E">
        <w:rPr>
          <w:rFonts w:ascii="Arial" w:hAnsi="Arial" w:cs="Arial"/>
          <w:sz w:val="24"/>
          <w:szCs w:val="24"/>
        </w:rPr>
        <w:tab/>
      </w:r>
    </w:p>
    <w:sectPr w:rsidR="00414E2A" w:rsidRPr="0088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22E1E"/>
    <w:multiLevelType w:val="hybridMultilevel"/>
    <w:tmpl w:val="CA0CE146"/>
    <w:lvl w:ilvl="0" w:tplc="F79015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41D3158"/>
    <w:multiLevelType w:val="hybridMultilevel"/>
    <w:tmpl w:val="86FCE81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700C3C"/>
    <w:multiLevelType w:val="hybridMultilevel"/>
    <w:tmpl w:val="FC04E06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4D"/>
    <w:rsid w:val="00175AF5"/>
    <w:rsid w:val="0018444D"/>
    <w:rsid w:val="00315096"/>
    <w:rsid w:val="00414E2A"/>
    <w:rsid w:val="004761F4"/>
    <w:rsid w:val="00654CA5"/>
    <w:rsid w:val="0088392E"/>
    <w:rsid w:val="00B72D67"/>
    <w:rsid w:val="00B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D539"/>
  <w15:chartTrackingRefBased/>
  <w15:docId w15:val="{F0E76F43-DDCC-4BC2-9A74-30744701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nrb0xSk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ORQyJcI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dmaster.com/instrukcje/odkurzacze/zelmer/zelmer-el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alkaro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6</cp:revision>
  <dcterms:created xsi:type="dcterms:W3CDTF">2020-04-02T17:22:00Z</dcterms:created>
  <dcterms:modified xsi:type="dcterms:W3CDTF">2020-04-02T18:05:00Z</dcterms:modified>
</cp:coreProperties>
</file>