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A7" w:rsidRPr="00886501" w:rsidRDefault="005B6A0D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86501">
        <w:rPr>
          <w:rFonts w:ascii="Times New Roman" w:eastAsia="Calibri" w:hAnsi="Times New Roman" w:cs="Times New Roman"/>
          <w:b/>
          <w:i/>
        </w:rPr>
        <w:t>24</w:t>
      </w:r>
      <w:r w:rsidR="00955BA7" w:rsidRPr="00886501">
        <w:rPr>
          <w:rFonts w:ascii="Times New Roman" w:eastAsia="Calibri" w:hAnsi="Times New Roman" w:cs="Times New Roman"/>
          <w:b/>
          <w:i/>
        </w:rPr>
        <w:t>.</w:t>
      </w:r>
      <w:r w:rsidR="00383BAF" w:rsidRPr="00886501">
        <w:rPr>
          <w:rFonts w:ascii="Times New Roman" w:eastAsia="Calibri" w:hAnsi="Times New Roman" w:cs="Times New Roman"/>
          <w:b/>
          <w:i/>
        </w:rPr>
        <w:t>1</w:t>
      </w:r>
      <w:r w:rsidR="00695604" w:rsidRPr="00886501">
        <w:rPr>
          <w:rFonts w:ascii="Times New Roman" w:eastAsia="Calibri" w:hAnsi="Times New Roman" w:cs="Times New Roman"/>
          <w:b/>
          <w:i/>
        </w:rPr>
        <w:t>1</w:t>
      </w:r>
      <w:r w:rsidR="00955BA7" w:rsidRPr="00886501">
        <w:rPr>
          <w:rFonts w:ascii="Times New Roman" w:eastAsia="Calibri" w:hAnsi="Times New Roman" w:cs="Times New Roman"/>
          <w:b/>
          <w:i/>
        </w:rPr>
        <w:t>.20</w:t>
      </w:r>
      <w:r w:rsidR="00383BAF" w:rsidRPr="00886501">
        <w:rPr>
          <w:rFonts w:ascii="Times New Roman" w:eastAsia="Calibri" w:hAnsi="Times New Roman" w:cs="Times New Roman"/>
          <w:b/>
          <w:i/>
        </w:rPr>
        <w:t>20</w:t>
      </w:r>
      <w:r w:rsidR="00955BA7" w:rsidRPr="00886501">
        <w:rPr>
          <w:rFonts w:ascii="Times New Roman" w:eastAsia="Calibri" w:hAnsi="Times New Roman" w:cs="Times New Roman"/>
          <w:b/>
          <w:i/>
        </w:rPr>
        <w:t>r</w:t>
      </w:r>
      <w:r w:rsidR="00955BA7" w:rsidRPr="00886501">
        <w:rPr>
          <w:rFonts w:ascii="Times New Roman" w:eastAsia="Calibri" w:hAnsi="Times New Roman" w:cs="Times New Roman"/>
        </w:rPr>
        <w:t>.</w:t>
      </w:r>
      <w:r w:rsidR="00383BAF" w:rsidRPr="00886501">
        <w:rPr>
          <w:rFonts w:ascii="Times New Roman" w:eastAsia="Calibri" w:hAnsi="Times New Roman" w:cs="Times New Roman"/>
        </w:rPr>
        <w:t xml:space="preserve"> </w:t>
      </w:r>
      <w:r w:rsidRPr="00886501">
        <w:rPr>
          <w:rFonts w:ascii="Times New Roman" w:eastAsia="Calibri" w:hAnsi="Times New Roman" w:cs="Times New Roman"/>
          <w:b/>
          <w:i/>
        </w:rPr>
        <w:t>wtorek</w:t>
      </w:r>
    </w:p>
    <w:p w:rsidR="004B48BC" w:rsidRPr="00886501" w:rsidRDefault="004B48BC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5BA7" w:rsidRPr="00886501" w:rsidRDefault="00955BA7" w:rsidP="003D53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  <w:b/>
          <w:i/>
        </w:rPr>
        <w:t>Temat:</w:t>
      </w:r>
      <w:r w:rsidRPr="00886501">
        <w:rPr>
          <w:rFonts w:ascii="Times New Roman" w:eastAsia="Calibri" w:hAnsi="Times New Roman" w:cs="Times New Roman"/>
        </w:rPr>
        <w:t xml:space="preserve"> </w:t>
      </w:r>
      <w:r w:rsidR="005B6A0D" w:rsidRPr="00886501">
        <w:rPr>
          <w:rFonts w:ascii="Times New Roman" w:eastAsia="Calibri" w:hAnsi="Times New Roman" w:cs="Times New Roman"/>
        </w:rPr>
        <w:t>Poznajemy sławnych Polaków. Kiedy odmowa jest sukcesem? Ćwiczenie pisowni wyrazów z „ó” niewymiennym.</w:t>
      </w:r>
    </w:p>
    <w:p w:rsidR="00955BA7" w:rsidRPr="00886501" w:rsidRDefault="00955BA7" w:rsidP="00955B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5BA7" w:rsidRPr="00886501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</w:rPr>
        <w:t>Dzień dobry!</w:t>
      </w:r>
    </w:p>
    <w:p w:rsidR="00D21B32" w:rsidRPr="00886501" w:rsidRDefault="00955BA7" w:rsidP="009C39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</w:rPr>
        <w:t xml:space="preserve">Dzisiaj </w:t>
      </w:r>
      <w:r w:rsidR="007B545A" w:rsidRPr="00886501">
        <w:rPr>
          <w:rFonts w:ascii="Times New Roman" w:eastAsia="Calibri" w:hAnsi="Times New Roman" w:cs="Times New Roman"/>
        </w:rPr>
        <w:t xml:space="preserve">proszę żebyście </w:t>
      </w:r>
      <w:r w:rsidR="00F613A7" w:rsidRPr="00886501">
        <w:rPr>
          <w:rFonts w:ascii="Times New Roman" w:eastAsia="Calibri" w:hAnsi="Times New Roman" w:cs="Times New Roman"/>
        </w:rPr>
        <w:t>zapoznali się z poniższym tekstem</w:t>
      </w:r>
      <w:r w:rsidR="004B48BC" w:rsidRPr="00886501">
        <w:rPr>
          <w:rFonts w:ascii="Times New Roman" w:eastAsia="Calibri" w:hAnsi="Times New Roman" w:cs="Times New Roman"/>
        </w:rPr>
        <w:t xml:space="preserve"> i </w:t>
      </w:r>
      <w:r w:rsidR="009113DD" w:rsidRPr="00886501">
        <w:rPr>
          <w:rFonts w:ascii="Times New Roman" w:eastAsia="Calibri" w:hAnsi="Times New Roman" w:cs="Times New Roman"/>
        </w:rPr>
        <w:t>wykonali karty pracy</w:t>
      </w:r>
      <w:r w:rsidR="004B48BC" w:rsidRPr="00886501">
        <w:rPr>
          <w:rFonts w:ascii="Times New Roman" w:eastAsia="Calibri" w:hAnsi="Times New Roman" w:cs="Times New Roman"/>
        </w:rPr>
        <w:t>.</w:t>
      </w:r>
    </w:p>
    <w:p w:rsidR="00BC6497" w:rsidRPr="00886501" w:rsidRDefault="00BC6497" w:rsidP="00F613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249D" w:rsidRPr="00886501" w:rsidRDefault="0025249D" w:rsidP="0025249D">
      <w:pPr>
        <w:spacing w:after="0" w:line="240" w:lineRule="auto"/>
        <w:rPr>
          <w:rFonts w:ascii="Times New Roman" w:eastAsia="Calibri" w:hAnsi="Times New Roman" w:cs="Times New Roman"/>
        </w:rPr>
      </w:pPr>
      <w:r w:rsidRPr="009C39C8">
        <w:rPr>
          <w:rFonts w:ascii="Times New Roman" w:eastAsia="Calibri" w:hAnsi="Times New Roman" w:cs="Times New Roman"/>
          <w:b/>
          <w:i/>
          <w:color w:val="0070C0"/>
          <w:u w:val="single"/>
        </w:rPr>
        <w:t>Korczak Janusz</w:t>
      </w:r>
      <w:r w:rsidRPr="00886501">
        <w:rPr>
          <w:rFonts w:ascii="Times New Roman" w:eastAsia="Calibri" w:hAnsi="Times New Roman" w:cs="Times New Roman"/>
        </w:rPr>
        <w:t xml:space="preserve">, właśc. Henryk </w:t>
      </w:r>
      <w:proofErr w:type="spellStart"/>
      <w:r w:rsidRPr="00886501">
        <w:rPr>
          <w:rFonts w:ascii="Times New Roman" w:eastAsia="Calibri" w:hAnsi="Times New Roman" w:cs="Times New Roman"/>
        </w:rPr>
        <w:t>Goldszmit</w:t>
      </w:r>
      <w:proofErr w:type="spellEnd"/>
      <w:r w:rsidRPr="00886501">
        <w:rPr>
          <w:rFonts w:ascii="Times New Roman" w:eastAsia="Calibri" w:hAnsi="Times New Roman" w:cs="Times New Roman"/>
        </w:rPr>
        <w:t>. Urodził się 22 VI 1878 lub 1879 w Warszawie. Pochodził z rodziny żydowskiej.</w:t>
      </w:r>
      <w:r w:rsidR="007857FF" w:rsidRPr="00886501">
        <w:rPr>
          <w:rFonts w:ascii="Times New Roman" w:eastAsia="Calibri" w:hAnsi="Times New Roman" w:cs="Times New Roman"/>
        </w:rPr>
        <w:t xml:space="preserve"> Był lekarzem, pedagogiem,</w:t>
      </w:r>
      <w:r w:rsidR="00FE3EFF" w:rsidRPr="00886501">
        <w:rPr>
          <w:rFonts w:ascii="Times New Roman" w:eastAsia="Calibri" w:hAnsi="Times New Roman" w:cs="Times New Roman"/>
        </w:rPr>
        <w:t xml:space="preserve"> </w:t>
      </w:r>
      <w:r w:rsidR="007857FF" w:rsidRPr="00886501">
        <w:rPr>
          <w:rFonts w:ascii="Times New Roman" w:eastAsia="Calibri" w:hAnsi="Times New Roman" w:cs="Times New Roman"/>
        </w:rPr>
        <w:t xml:space="preserve">literatem. </w:t>
      </w:r>
      <w:r w:rsidRPr="00886501">
        <w:rPr>
          <w:rFonts w:ascii="Times New Roman" w:eastAsia="Calibri" w:hAnsi="Times New Roman" w:cs="Times New Roman"/>
        </w:rPr>
        <w:t xml:space="preserve"> Po ukończeniu studiów medycznych w Warszawie, pogłębiał wiedzę w klinikach w Berlinie i Paryżu</w:t>
      </w:r>
      <w:r w:rsidR="007857FF" w:rsidRPr="00886501">
        <w:rPr>
          <w:rFonts w:ascii="Times New Roman" w:eastAsia="Calibri" w:hAnsi="Times New Roman" w:cs="Times New Roman"/>
        </w:rPr>
        <w:t xml:space="preserve">. </w:t>
      </w:r>
      <w:r w:rsidRPr="00886501">
        <w:rPr>
          <w:rFonts w:ascii="Times New Roman" w:eastAsia="Calibri" w:hAnsi="Times New Roman" w:cs="Times New Roman"/>
        </w:rPr>
        <w:t xml:space="preserve">W 1912 przyczynił się do otwarcia Domu Sierot dla dzieci żydowskich w Warszawie, którego dyrektorem pozostał do śmierci. Od 1919 współpracował z M. Falską przy organizowaniu zakładu wychowawczego Nasz Dom dla dzieci polskich. </w:t>
      </w:r>
      <w:r w:rsidR="00FE3EFF" w:rsidRPr="00886501">
        <w:rPr>
          <w:rFonts w:ascii="Times New Roman" w:eastAsia="Calibri" w:hAnsi="Times New Roman" w:cs="Times New Roman"/>
        </w:rPr>
        <w:t>B</w:t>
      </w:r>
      <w:r w:rsidRPr="00886501">
        <w:rPr>
          <w:rFonts w:ascii="Times New Roman" w:eastAsia="Calibri" w:hAnsi="Times New Roman" w:cs="Times New Roman"/>
        </w:rPr>
        <w:t xml:space="preserve">ył stałym współpracownikiem wielu pism, m.in. „W Słońcu”, „Szkoła Specjalna”. W </w:t>
      </w:r>
      <w:r w:rsidR="00FE3EFF" w:rsidRPr="00886501">
        <w:rPr>
          <w:rFonts w:ascii="Times New Roman" w:eastAsia="Calibri" w:hAnsi="Times New Roman" w:cs="Times New Roman"/>
        </w:rPr>
        <w:t>sierpniu</w:t>
      </w:r>
      <w:r w:rsidRPr="00886501">
        <w:rPr>
          <w:rFonts w:ascii="Times New Roman" w:eastAsia="Calibri" w:hAnsi="Times New Roman" w:cs="Times New Roman"/>
        </w:rPr>
        <w:t xml:space="preserve"> 1942, mimo szansy opuszczenia getta, pozostał ze swymi podopiecznymi i wraz z nimi został wywieziony do obozu zagłady w Treblince, gdzie zginął.</w:t>
      </w:r>
    </w:p>
    <w:p w:rsidR="00FE3EFF" w:rsidRPr="00886501" w:rsidRDefault="00FE3EFF" w:rsidP="0025249D">
      <w:pPr>
        <w:spacing w:after="0" w:line="240" w:lineRule="auto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</w:rPr>
        <w:t>Walczył</w:t>
      </w:r>
      <w:r w:rsidR="0025249D" w:rsidRPr="00886501">
        <w:rPr>
          <w:rFonts w:ascii="Times New Roman" w:eastAsia="Calibri" w:hAnsi="Times New Roman" w:cs="Times New Roman"/>
        </w:rPr>
        <w:t xml:space="preserve"> o prawa dziecka</w:t>
      </w:r>
      <w:r w:rsidRPr="00886501">
        <w:rPr>
          <w:rFonts w:ascii="Times New Roman" w:eastAsia="Calibri" w:hAnsi="Times New Roman" w:cs="Times New Roman"/>
        </w:rPr>
        <w:t>.</w:t>
      </w:r>
      <w:r w:rsidR="0025249D" w:rsidRPr="00886501">
        <w:rPr>
          <w:rFonts w:ascii="Times New Roman" w:eastAsia="Calibri" w:hAnsi="Times New Roman" w:cs="Times New Roman"/>
        </w:rPr>
        <w:t xml:space="preserve"> </w:t>
      </w:r>
      <w:r w:rsidRPr="00886501">
        <w:rPr>
          <w:rFonts w:ascii="Times New Roman" w:eastAsia="Calibri" w:hAnsi="Times New Roman" w:cs="Times New Roman"/>
        </w:rPr>
        <w:t>Z</w:t>
      </w:r>
      <w:r w:rsidR="0025249D" w:rsidRPr="00886501">
        <w:rPr>
          <w:rFonts w:ascii="Times New Roman" w:eastAsia="Calibri" w:hAnsi="Times New Roman" w:cs="Times New Roman"/>
        </w:rPr>
        <w:t>wracał szczególną uwagę na nierównoprawną pozycję dzieci w społeczeństwie, ich zależność od dorosłych; domagał się, by uznano, że dziecko jest pełnowartościowym człowiekiem od chwili narodzin, na każdym etapie swego istnienia i ma prawo być sobą, takim jakim jest. W Prawie dziecka do szacunku domagał się m.in.: szacunku dla niewiedzy dziecka, dla pracy poznania i ciężkiej pracy wzrostu; szacunku dla niepowodzeń, łez i tajemnic, dla własności dziecka i jego budżetu; dziecko ma także prawo do wspomnień, intymności, marzeń i swoich słodkich tajemnic.</w:t>
      </w:r>
    </w:p>
    <w:p w:rsidR="00886501" w:rsidRDefault="00886501" w:rsidP="0088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39C8">
        <w:rPr>
          <w:rFonts w:ascii="Times New Roman" w:eastAsia="Times New Roman" w:hAnsi="Times New Roman" w:cs="Times New Roman"/>
          <w:b/>
          <w:i/>
          <w:color w:val="0070C0"/>
          <w:u w:val="single"/>
          <w:lang w:eastAsia="pl-PL"/>
        </w:rPr>
        <w:t>Maria Skłodowska</w:t>
      </w:r>
      <w:r w:rsidR="003E0BD1" w:rsidRPr="009C39C8">
        <w:rPr>
          <w:rFonts w:ascii="Times New Roman" w:eastAsia="Times New Roman" w:hAnsi="Times New Roman" w:cs="Times New Roman"/>
          <w:b/>
          <w:i/>
          <w:color w:val="0070C0"/>
          <w:u w:val="single"/>
          <w:lang w:eastAsia="pl-PL"/>
        </w:rPr>
        <w:t>-Curie</w:t>
      </w:r>
      <w:r w:rsidRPr="003E0B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lang w:eastAsia="pl-PL"/>
        </w:rPr>
        <w:t xml:space="preserve">urodziła się w Warszawie jako piąte i ostatnie dziecko w rodzinie nauczycielskiej, wywodzącej się z drobnej </w:t>
      </w:r>
      <w:hyperlink r:id="rId4" w:tooltip="Szlachta" w:history="1">
        <w:r w:rsidRPr="003E0BD1">
          <w:rPr>
            <w:rFonts w:ascii="Times New Roman" w:eastAsia="Times New Roman" w:hAnsi="Times New Roman" w:cs="Times New Roman"/>
            <w:lang w:eastAsia="pl-PL"/>
          </w:rPr>
          <w:t>szlachty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>. Gdy Maria miała 10 lat rozpoczęła naukę na pensji dla dziewcząt, którą wcześniej prowadziła jej matka. Następnie kształciła się w III Żeńskim Gimnazjum Rządowym, które ukończyła w 1883 ze złotym medalem. Po powrocie do Warszawy udzielała korepetycji z matematyki</w:t>
      </w:r>
      <w:r w:rsidR="006F08F1" w:rsidRPr="003E0BD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E0BD1">
        <w:rPr>
          <w:rFonts w:ascii="Times New Roman" w:eastAsia="Times New Roman" w:hAnsi="Times New Roman" w:cs="Times New Roman"/>
          <w:lang w:eastAsia="pl-PL"/>
        </w:rPr>
        <w:t>Na</w:t>
      </w:r>
      <w:r w:rsidR="006F08F1" w:rsidRPr="003E0B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lang w:eastAsia="pl-PL"/>
        </w:rPr>
        <w:t xml:space="preserve">początku 1891 zdecydowała się wyjechać do </w:t>
      </w:r>
      <w:hyperlink r:id="rId5" w:tooltip="Paryż" w:history="1">
        <w:r w:rsidRPr="003E0BD1">
          <w:rPr>
            <w:rFonts w:ascii="Times New Roman" w:eastAsia="Times New Roman" w:hAnsi="Times New Roman" w:cs="Times New Roman"/>
            <w:lang w:eastAsia="pl-PL"/>
          </w:rPr>
          <w:t>Paryża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. Maria Skłodowska rozpoczęła naukę na </w:t>
      </w:r>
      <w:hyperlink r:id="rId6" w:tooltip="Uniwersytet Paryski" w:history="1">
        <w:r w:rsidRPr="003E0BD1">
          <w:rPr>
            <w:rFonts w:ascii="Times New Roman" w:eastAsia="Times New Roman" w:hAnsi="Times New Roman" w:cs="Times New Roman"/>
            <w:lang w:eastAsia="pl-PL"/>
          </w:rPr>
          <w:t>Sorbonie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w listopadzie 1891. Jako przedmiot studiów wybrała matematykę i fizykę. Po ukończonych studiach, Gabriel </w:t>
      </w:r>
      <w:proofErr w:type="spellStart"/>
      <w:r w:rsidRPr="003E0BD1">
        <w:rPr>
          <w:rFonts w:ascii="Times New Roman" w:eastAsia="Times New Roman" w:hAnsi="Times New Roman" w:cs="Times New Roman"/>
          <w:lang w:eastAsia="pl-PL"/>
        </w:rPr>
        <w:t>Lippmann</w:t>
      </w:r>
      <w:proofErr w:type="spellEnd"/>
      <w:r w:rsidRPr="003E0BD1">
        <w:rPr>
          <w:rFonts w:ascii="Times New Roman" w:eastAsia="Times New Roman" w:hAnsi="Times New Roman" w:cs="Times New Roman"/>
          <w:lang w:eastAsia="pl-PL"/>
        </w:rPr>
        <w:t xml:space="preserve"> pomógł Marii otrzymać </w:t>
      </w:r>
      <w:hyperlink r:id="rId7" w:tooltip="Stypendium naukowe (strona nie istnieje)" w:history="1">
        <w:r w:rsidRPr="003E0BD1">
          <w:rPr>
            <w:rFonts w:ascii="Times New Roman" w:eastAsia="Times New Roman" w:hAnsi="Times New Roman" w:cs="Times New Roman"/>
            <w:lang w:eastAsia="pl-PL"/>
          </w:rPr>
          <w:t>stypendium naukowe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nad </w:t>
      </w:r>
      <w:hyperlink r:id="rId8" w:tooltip="Badania naukowe" w:history="1">
        <w:r w:rsidRPr="003E0BD1">
          <w:rPr>
            <w:rFonts w:ascii="Times New Roman" w:eastAsia="Times New Roman" w:hAnsi="Times New Roman" w:cs="Times New Roman"/>
            <w:lang w:eastAsia="pl-PL"/>
          </w:rPr>
          <w:t>badaniami naukowymi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związanymi z magnetycznymi właściwościami różnych rodzajów </w:t>
      </w:r>
      <w:hyperlink r:id="rId9" w:tooltip="Stal" w:history="1">
        <w:proofErr w:type="spellStart"/>
        <w:r w:rsidRPr="003E0BD1">
          <w:rPr>
            <w:rFonts w:ascii="Times New Roman" w:eastAsia="Times New Roman" w:hAnsi="Times New Roman" w:cs="Times New Roman"/>
            <w:lang w:eastAsia="pl-PL"/>
          </w:rPr>
          <w:t>stali</w:t>
        </w:r>
      </w:hyperlink>
      <w:r w:rsidR="006F08F1" w:rsidRPr="003E0BD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End"/>
      <w:r w:rsidRPr="003E0BD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6F08F1" w:rsidRPr="003E0BD1">
        <w:rPr>
          <w:rFonts w:ascii="Times New Roman" w:eastAsia="Times New Roman" w:hAnsi="Times New Roman" w:cs="Times New Roman"/>
          <w:lang w:eastAsia="pl-PL"/>
        </w:rPr>
        <w:t>1897</w:t>
      </w:r>
      <w:r w:rsidRPr="003E0BD1">
        <w:rPr>
          <w:rFonts w:ascii="Times New Roman" w:eastAsia="Times New Roman" w:hAnsi="Times New Roman" w:cs="Times New Roman"/>
          <w:lang w:eastAsia="pl-PL"/>
        </w:rPr>
        <w:t xml:space="preserve"> roku, 12 września przyszła na świat pierwsza córka Marii i Pierre’a – </w:t>
      </w:r>
      <w:hyperlink r:id="rId10" w:tooltip="Irène Joliot-Curie" w:history="1">
        <w:proofErr w:type="spellStart"/>
        <w:r w:rsidRPr="003E0BD1">
          <w:rPr>
            <w:rFonts w:ascii="Times New Roman" w:eastAsia="Times New Roman" w:hAnsi="Times New Roman" w:cs="Times New Roman"/>
            <w:lang w:eastAsia="pl-PL"/>
          </w:rPr>
          <w:t>Irène</w:t>
        </w:r>
        <w:proofErr w:type="spellEnd"/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, późniejsza laureatka Nagrody Nobla z chemii (była drugą kobietą wyróżnioną tą nagrodą w dziedzinie chemii). Małżonkowie Curie opracowali metodę wskaźników promieniotwórczych, dzięki czemu określili zdolność promieniowania nowego pierwiastka. Za pomocą przemian chemicznych wyodrębnili nowy, nieznany dotąd </w:t>
      </w:r>
      <w:hyperlink r:id="rId11" w:tooltip="Pierwiastek chemiczny" w:history="1">
        <w:r w:rsidRPr="003E0BD1">
          <w:rPr>
            <w:rFonts w:ascii="Times New Roman" w:eastAsia="Times New Roman" w:hAnsi="Times New Roman" w:cs="Times New Roman"/>
            <w:lang w:eastAsia="pl-PL"/>
          </w:rPr>
          <w:t>pierwiastek chemiczny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. 18 lipca 1898 przedstawili </w:t>
      </w:r>
      <w:hyperlink r:id="rId12" w:tooltip="Dzieło naukowe (strona nie istnieje)" w:history="1">
        <w:r w:rsidRPr="003E0BD1">
          <w:rPr>
            <w:rFonts w:ascii="Times New Roman" w:eastAsia="Times New Roman" w:hAnsi="Times New Roman" w:cs="Times New Roman"/>
            <w:lang w:eastAsia="pl-PL"/>
          </w:rPr>
          <w:t>dzieło naukowe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, w którym donosili o odkryciu </w:t>
      </w:r>
      <w:hyperlink r:id="rId13" w:tooltip="Polon" w:history="1">
        <w:r w:rsidRPr="003E0BD1">
          <w:rPr>
            <w:rFonts w:ascii="Times New Roman" w:eastAsia="Times New Roman" w:hAnsi="Times New Roman" w:cs="Times New Roman"/>
            <w:lang w:eastAsia="pl-PL"/>
          </w:rPr>
          <w:t>polonu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(symbol Po), pierwiastka nazwanego na cześć Polski. Na kolejny sukces małżonkowie Curie nie musieli zbyt długo czekać. 26 grudnia 1898 wspólnie z </w:t>
      </w:r>
      <w:hyperlink r:id="rId14" w:tooltip="Gustave Bémont" w:history="1">
        <w:r w:rsidRPr="003E0BD1">
          <w:rPr>
            <w:rFonts w:ascii="Times New Roman" w:eastAsia="Times New Roman" w:hAnsi="Times New Roman" w:cs="Times New Roman"/>
            <w:lang w:eastAsia="pl-PL"/>
          </w:rPr>
          <w:t xml:space="preserve">Gustawem </w:t>
        </w:r>
        <w:proofErr w:type="spellStart"/>
        <w:r w:rsidRPr="003E0BD1">
          <w:rPr>
            <w:rFonts w:ascii="Times New Roman" w:eastAsia="Times New Roman" w:hAnsi="Times New Roman" w:cs="Times New Roman"/>
            <w:lang w:eastAsia="pl-PL"/>
          </w:rPr>
          <w:t>Bémontem</w:t>
        </w:r>
        <w:proofErr w:type="spellEnd"/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donieśli o odkryciu kolejnego pierwiastka chemicznego – </w:t>
      </w:r>
      <w:hyperlink r:id="rId15" w:tooltip="Rad (pierwiastek)" w:history="1">
        <w:r w:rsidRPr="003E0BD1">
          <w:rPr>
            <w:rFonts w:ascii="Times New Roman" w:eastAsia="Times New Roman" w:hAnsi="Times New Roman" w:cs="Times New Roman"/>
            <w:lang w:eastAsia="pl-PL"/>
          </w:rPr>
          <w:t>radu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(symbol Ra). W 1903 Maria i Pierre Curie otrzymali wspólnie z Becquerelem </w:t>
      </w:r>
      <w:hyperlink r:id="rId16" w:tooltip="Laureaci Nagrody Nobla w dziedzinie fizyki" w:history="1">
        <w:r w:rsidRPr="003E0BD1">
          <w:rPr>
            <w:rFonts w:ascii="Times New Roman" w:eastAsia="Times New Roman" w:hAnsi="Times New Roman" w:cs="Times New Roman"/>
            <w:lang w:eastAsia="pl-PL"/>
          </w:rPr>
          <w:t>Nagrodę Nobla z fizyki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za badania nad zjawiskiem promieniotwórczości. W maju 1906, 38-letnia Maria dostała </w:t>
      </w:r>
      <w:hyperlink r:id="rId17" w:tooltip="Katedra (jednostka organizacyjna)" w:history="1">
        <w:r w:rsidRPr="003E0BD1">
          <w:rPr>
            <w:rFonts w:ascii="Times New Roman" w:eastAsia="Times New Roman" w:hAnsi="Times New Roman" w:cs="Times New Roman"/>
            <w:lang w:eastAsia="pl-PL"/>
          </w:rPr>
          <w:t>katedrę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fizyki po mężu. Pierwszy </w:t>
      </w:r>
      <w:hyperlink r:id="rId18" w:tooltip="Wykład" w:history="1">
        <w:r w:rsidRPr="003E0BD1">
          <w:rPr>
            <w:rFonts w:ascii="Times New Roman" w:eastAsia="Times New Roman" w:hAnsi="Times New Roman" w:cs="Times New Roman"/>
            <w:lang w:eastAsia="pl-PL"/>
          </w:rPr>
          <w:t>wykład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prowadziła 5 listopada 1906. Została tym samym pierwszą kobietą </w:t>
      </w:r>
      <w:hyperlink r:id="rId19" w:tooltip="Profesor" w:history="1">
        <w:r w:rsidRPr="003E0BD1">
          <w:rPr>
            <w:rFonts w:ascii="Times New Roman" w:eastAsia="Times New Roman" w:hAnsi="Times New Roman" w:cs="Times New Roman"/>
            <w:lang w:eastAsia="pl-PL"/>
          </w:rPr>
          <w:t>profesorem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na paryskiej Sorbonie. Warto w tym miejscu podkreślić, że Maria była laureatką Nagrody Nobla, trzykrotną laureatką Akademii Nauk w Paryżu, posiadała doktoraty honorowe uniwersytetów m.in. w Edynburgu, Genewie, Manchesterze, była członkiem Akademii Nauk w Petersburgu, Bolonii, Pradze, członkiem Akademii Umiejętności w Krakowie. 7 listopada 1911 Szwedzka Akademia Nauk przyznała Marii drugą, tym razem samodzielną </w:t>
      </w:r>
      <w:hyperlink r:id="rId20" w:tooltip="Laureaci Nagrody Nobla w dziedzinie chemii" w:history="1">
        <w:r w:rsidRPr="003E0BD1">
          <w:rPr>
            <w:rFonts w:ascii="Times New Roman" w:eastAsia="Times New Roman" w:hAnsi="Times New Roman" w:cs="Times New Roman"/>
            <w:lang w:eastAsia="pl-PL"/>
          </w:rPr>
          <w:t>Nagrodę Nobla z chemii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za odkrycie polonu i radu. Została pierwszym człowiekiem wyróżnionym tą nagrodą dwukrotnie i pierwszą kobietą laureatką Nobla w dziedzinie chemii. W lipcu 1916, jako jedna z pierwszych kobiet, uzyskała prawo jazdy, by móc prowadzić samochód. W 1934 Maria zaczęła czuć się coraz gorzej: miała wysoką temperaturę, pojawiły się dreszcze. Lekarze zdiagnozowali grypę, później gruźlicze zmiany w płucach. Zaproponowali wyjazd do </w:t>
      </w:r>
      <w:hyperlink r:id="rId21" w:tooltip="Sanatorium" w:history="1">
        <w:r w:rsidRPr="003E0BD1">
          <w:rPr>
            <w:rFonts w:ascii="Times New Roman" w:eastAsia="Times New Roman" w:hAnsi="Times New Roman" w:cs="Times New Roman"/>
            <w:lang w:eastAsia="pl-PL"/>
          </w:rPr>
          <w:t>sanatorium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. Tam na miejscu lekarze znaleźli prawdziwą przyczynę osłabienia Marii – </w:t>
      </w:r>
      <w:hyperlink r:id="rId22" w:tooltip="Niedokrwistość aplastyczna" w:history="1">
        <w:r w:rsidRPr="003E0BD1">
          <w:rPr>
            <w:rFonts w:ascii="Times New Roman" w:eastAsia="Times New Roman" w:hAnsi="Times New Roman" w:cs="Times New Roman"/>
            <w:lang w:eastAsia="pl-PL"/>
          </w:rPr>
          <w:t xml:space="preserve">niedokrwistość </w:t>
        </w:r>
        <w:proofErr w:type="spellStart"/>
        <w:r w:rsidRPr="003E0BD1">
          <w:rPr>
            <w:rFonts w:ascii="Times New Roman" w:eastAsia="Times New Roman" w:hAnsi="Times New Roman" w:cs="Times New Roman"/>
            <w:lang w:eastAsia="pl-PL"/>
          </w:rPr>
          <w:t>aplastyczną</w:t>
        </w:r>
        <w:proofErr w:type="spellEnd"/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(miała także </w:t>
      </w:r>
      <w:hyperlink r:id="rId23" w:tooltip="Choroba popromienna" w:history="1">
        <w:r w:rsidRPr="003E0BD1">
          <w:rPr>
            <w:rFonts w:ascii="Times New Roman" w:eastAsia="Times New Roman" w:hAnsi="Times New Roman" w:cs="Times New Roman"/>
            <w:lang w:eastAsia="pl-PL"/>
          </w:rPr>
          <w:t>chorobę popromienną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wywołaną przez </w:t>
      </w:r>
      <w:hyperlink r:id="rId24" w:tooltip="Promieniowanie jonizujące" w:history="1">
        <w:r w:rsidRPr="003E0BD1">
          <w:rPr>
            <w:rFonts w:ascii="Times New Roman" w:eastAsia="Times New Roman" w:hAnsi="Times New Roman" w:cs="Times New Roman"/>
            <w:lang w:eastAsia="pl-PL"/>
          </w:rPr>
          <w:t>promieniowanie jonizujące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) o </w:t>
      </w:r>
      <w:r w:rsidR="003E0BD1" w:rsidRPr="003E0BD1">
        <w:rPr>
          <w:rFonts w:ascii="Times New Roman" w:eastAsia="Times New Roman" w:hAnsi="Times New Roman" w:cs="Times New Roman"/>
          <w:lang w:eastAsia="pl-PL"/>
        </w:rPr>
        <w:t xml:space="preserve">silnym </w:t>
      </w:r>
      <w:r w:rsidRPr="003E0BD1">
        <w:rPr>
          <w:rFonts w:ascii="Times New Roman" w:eastAsia="Times New Roman" w:hAnsi="Times New Roman" w:cs="Times New Roman"/>
          <w:lang w:eastAsia="pl-PL"/>
        </w:rPr>
        <w:t xml:space="preserve">przebiegu. Maria Skłodowska-Curie zmarła tam 4 lipca 1934 o godz. 4 rano. </w:t>
      </w:r>
    </w:p>
    <w:p w:rsidR="00FE3EFF" w:rsidRPr="009C39C8" w:rsidRDefault="003E0BD1" w:rsidP="009C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C39C8">
        <w:rPr>
          <w:rFonts w:ascii="Times New Roman" w:eastAsia="Times New Roman" w:hAnsi="Times New Roman" w:cs="Times New Roman"/>
          <w:b/>
          <w:bCs/>
          <w:i/>
          <w:color w:val="0070C0"/>
          <w:u w:val="single"/>
          <w:lang w:eastAsia="pl-PL"/>
        </w:rPr>
        <w:t>Fryderyk Chopin</w:t>
      </w:r>
      <w:r w:rsidRPr="003E0BD1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bCs/>
          <w:lang w:eastAsia="pl-PL"/>
        </w:rPr>
        <w:t xml:space="preserve">jest bez wątpienia najwybitniejszym kompozytorem epoki romantyzmu i pianistą polskiej muzyki klasycznej. Posiadał ponadprzeciętną inwencję melodyczną, miał również łatwość improwizowania z błyskotliwą skłonnością do znakomicie brzmiących harmonii. Jego utwory są znane na całym świecie i niezmiennie stają się inspiracją dla nowych pokoleń artystów. </w:t>
      </w:r>
      <w:hyperlink r:id="rId25" w:tgtFrame="_blank" w:history="1">
        <w:r w:rsidRPr="003E0BD1">
          <w:rPr>
            <w:rFonts w:ascii="Times New Roman" w:eastAsia="Times New Roman" w:hAnsi="Times New Roman" w:cs="Times New Roman"/>
            <w:lang w:eastAsia="pl-PL"/>
          </w:rPr>
          <w:t>Fryderyk Chopin</w:t>
        </w:r>
      </w:hyperlink>
      <w:r w:rsidRPr="003E0BD1">
        <w:rPr>
          <w:rFonts w:ascii="Times New Roman" w:eastAsia="Times New Roman" w:hAnsi="Times New Roman" w:cs="Times New Roman"/>
          <w:lang w:eastAsia="pl-PL"/>
        </w:rPr>
        <w:t xml:space="preserve"> rozpoczął naukę gry na fortepianie w wieku czterech lat. Początkowo kształciła go matka, później lekcji udzielał mu Wojciech Żywny, który zaszczepił chłopcu miłość do twórczości Johanna Sebastiana Bacha, Wolfganga Amadeusza Mozarta i Josepha Haydna. W wieku siedmiu lat skomponował dwa polonezy: g-moll i B-dur. Polonez g-moll wydany został od razu drukiem w sztycharni nut księdza Cybulskiego. Od tego czasu gazety zaczęły rozpisywać się o młodym geniuszu, nazywając go "małym </w:t>
      </w:r>
      <w:proofErr w:type="spellStart"/>
      <w:r w:rsidRPr="003E0BD1">
        <w:rPr>
          <w:rFonts w:ascii="Times New Roman" w:eastAsia="Times New Roman" w:hAnsi="Times New Roman" w:cs="Times New Roman"/>
          <w:lang w:eastAsia="pl-PL"/>
        </w:rPr>
        <w:t>Chopinkiem</w:t>
      </w:r>
      <w:proofErr w:type="spellEnd"/>
      <w:r w:rsidRPr="003E0BD1">
        <w:rPr>
          <w:rFonts w:ascii="Times New Roman" w:eastAsia="Times New Roman" w:hAnsi="Times New Roman" w:cs="Times New Roman"/>
          <w:lang w:eastAsia="pl-PL"/>
        </w:rPr>
        <w:t>".</w:t>
      </w:r>
      <w:r w:rsidR="009C39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lang w:eastAsia="pl-PL"/>
        </w:rPr>
        <w:t xml:space="preserve">W czasie studiów Chopin kształcił się pod okiem Tadeusza Elsnera, który był świadomy jego talentu, dzięki czemu pozwolił mu skoncentrować się wyłącznie na muzyce fortepianowej. Nauczyciel kładł szczególny nacisk na naukę </w:t>
      </w:r>
      <w:r w:rsidRPr="003E0BD1">
        <w:rPr>
          <w:rFonts w:ascii="Times New Roman" w:eastAsia="Times New Roman" w:hAnsi="Times New Roman" w:cs="Times New Roman"/>
          <w:lang w:eastAsia="pl-PL"/>
        </w:rPr>
        <w:lastRenderedPageBreak/>
        <w:t>przedmiotów teoretycznych, w tym kontrapunktu, co dało Chopinowi pole do wypracowania solidnego warsztatu i dyscypliny oraz precyzję w konstrukcji własnych kompozycji. Po ukończeniu studiów Chopin, wolny od szkolnych obowiązków, z wielką pasją zaczął komponować, tworząc m.in. swój pierwszy nokturn i pierwsze etiudy, walce, mazurki, pieśni do słów Stefana Witwickiego oraz Koncerty fortepianowe z orkiestrą. Gdy w Polsce wybuchło powstanie listopadowe, Fryderyk przebywał w Wiedniu. W tym czasie był niespokojny o los najbliższych w kraju. Zaczął tworzyć pierwsze części "</w:t>
      </w:r>
      <w:proofErr w:type="spellStart"/>
      <w:r w:rsidRPr="003E0BD1">
        <w:rPr>
          <w:rFonts w:ascii="Times New Roman" w:eastAsia="Times New Roman" w:hAnsi="Times New Roman" w:cs="Times New Roman"/>
          <w:lang w:eastAsia="pl-PL"/>
        </w:rPr>
        <w:t>Eiudy</w:t>
      </w:r>
      <w:proofErr w:type="spellEnd"/>
      <w:r w:rsidRPr="003E0BD1">
        <w:rPr>
          <w:rFonts w:ascii="Times New Roman" w:eastAsia="Times New Roman" w:hAnsi="Times New Roman" w:cs="Times New Roman"/>
          <w:lang w:eastAsia="pl-PL"/>
        </w:rPr>
        <w:t xml:space="preserve"> Rewolucyjnej", swojego najznakomitszego dzieła. Latem 1837 r. Chopin wyjechał do Londynu i niedługo potem związał się z George Sand. W 1838 r. para wyjechała na Majorkę, gdzie wskutek złej pogody kompozytor poważnie się rozchorował - zauważono u niego pierwsze objawy gruźlicy. Wiele tygodni spędził w łóżku, był tak słaby, że nie mógł wychodzić na zewnątrz, ale mimo wszystko intensywnie pracował. Skomponował wówczas wiele arcydzieł, m.in.: Poloneza c-moll, Balladę F-dur, Scherzo cis-moll oraz cykl 24 Preludiów.</w:t>
      </w:r>
      <w:r w:rsidR="009C39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lang w:eastAsia="pl-PL"/>
        </w:rPr>
        <w:t>W 1839 r. zamieszkał w wiejskiej posiadłości George Sand w </w:t>
      </w:r>
      <w:proofErr w:type="spellStart"/>
      <w:r w:rsidRPr="003E0BD1">
        <w:rPr>
          <w:rFonts w:ascii="Times New Roman" w:eastAsia="Times New Roman" w:hAnsi="Times New Roman" w:cs="Times New Roman"/>
          <w:lang w:eastAsia="pl-PL"/>
        </w:rPr>
        <w:t>Nohant</w:t>
      </w:r>
      <w:proofErr w:type="spellEnd"/>
      <w:r w:rsidRPr="003E0BD1">
        <w:rPr>
          <w:rFonts w:ascii="Times New Roman" w:eastAsia="Times New Roman" w:hAnsi="Times New Roman" w:cs="Times New Roman"/>
          <w:lang w:eastAsia="pl-PL"/>
        </w:rPr>
        <w:t>. To tu powstało najwięcej dzieł Chopina. Powstał też Polonez A-dur, który rozpoczyna każdy bal maturalny.</w:t>
      </w:r>
      <w:r w:rsidR="009C39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BD1">
        <w:rPr>
          <w:rFonts w:ascii="Times New Roman" w:eastAsia="Times New Roman" w:hAnsi="Times New Roman" w:cs="Times New Roman"/>
          <w:lang w:eastAsia="pl-PL"/>
        </w:rPr>
        <w:t>Zerwanie związku i znajomości z George Sand nastąpiło w 1847 r., co mocno odbiło się na stanie psychicznym i fizycznym Chopina. Prawie przestał komponować, do końca życia napisał zaledwie kilka miniatur.</w:t>
      </w:r>
    </w:p>
    <w:p w:rsidR="00F613A7" w:rsidRPr="00886501" w:rsidRDefault="0025249D" w:rsidP="005B6A0D">
      <w:pPr>
        <w:spacing w:after="0" w:line="240" w:lineRule="auto"/>
        <w:rPr>
          <w:rFonts w:ascii="Times New Roman" w:eastAsia="Calibri" w:hAnsi="Times New Roman" w:cs="Times New Roman"/>
        </w:rPr>
      </w:pPr>
      <w:r w:rsidRPr="00886501">
        <w:rPr>
          <w:noProof/>
        </w:rPr>
        <w:drawing>
          <wp:inline distT="0" distB="0" distL="0" distR="0">
            <wp:extent cx="6644517" cy="7021002"/>
            <wp:effectExtent l="0" t="0" r="444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5" b="17112"/>
                    <a:stretch/>
                  </pic:blipFill>
                  <pic:spPr bwMode="auto">
                    <a:xfrm>
                      <a:off x="0" y="0"/>
                      <a:ext cx="6675869" cy="7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49D" w:rsidRPr="00886501" w:rsidRDefault="0025249D" w:rsidP="005B6A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249D" w:rsidRPr="00886501" w:rsidRDefault="0025249D" w:rsidP="005B6A0D">
      <w:pPr>
        <w:spacing w:after="0" w:line="240" w:lineRule="auto"/>
        <w:rPr>
          <w:rFonts w:ascii="Times New Roman" w:eastAsia="Calibri" w:hAnsi="Times New Roman" w:cs="Times New Roman"/>
        </w:rPr>
      </w:pPr>
      <w:r w:rsidRPr="00886501">
        <w:rPr>
          <w:noProof/>
        </w:rPr>
        <w:lastRenderedPageBreak/>
        <w:drawing>
          <wp:inline distT="0" distB="0" distL="0" distR="0">
            <wp:extent cx="6645910" cy="9392343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9D" w:rsidRPr="00886501" w:rsidRDefault="0025249D" w:rsidP="005B6A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249D" w:rsidRPr="00886501" w:rsidRDefault="0025249D" w:rsidP="005B6A0D">
      <w:pPr>
        <w:spacing w:after="0" w:line="240" w:lineRule="auto"/>
        <w:rPr>
          <w:rFonts w:ascii="Times New Roman" w:eastAsia="Calibri" w:hAnsi="Times New Roman" w:cs="Times New Roman"/>
        </w:rPr>
      </w:pPr>
      <w:r w:rsidRPr="00886501">
        <w:rPr>
          <w:noProof/>
        </w:rPr>
        <w:lastRenderedPageBreak/>
        <w:drawing>
          <wp:inline distT="0" distB="0" distL="0" distR="0">
            <wp:extent cx="6645869" cy="7943353"/>
            <wp:effectExtent l="0" t="0" r="317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7"/>
                    <a:stretch/>
                  </pic:blipFill>
                  <pic:spPr bwMode="auto">
                    <a:xfrm>
                      <a:off x="0" y="0"/>
                      <a:ext cx="6645910" cy="79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3A7" w:rsidRPr="00886501" w:rsidRDefault="00F613A7" w:rsidP="00F613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13A7" w:rsidRPr="00886501" w:rsidRDefault="00F613A7" w:rsidP="00F613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C6497" w:rsidRPr="00886501" w:rsidRDefault="00BC6497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5604" w:rsidRPr="00886501" w:rsidRDefault="00695604" w:rsidP="007B54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3252" w:rsidRPr="00886501" w:rsidRDefault="002C3252" w:rsidP="002C32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501">
        <w:rPr>
          <w:rFonts w:ascii="Times New Roman" w:eastAsia="Calibri" w:hAnsi="Times New Roman" w:cs="Times New Roman"/>
          <w:sz w:val="24"/>
          <w:szCs w:val="24"/>
        </w:rPr>
        <w:t xml:space="preserve">Dziękuję za pracę </w: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w:rFonts w:ascii="Times New Roman" w:eastAsia="Calibri" w:hAnsi="Times New Roman" w:cs="Times New Roman"/>
          <w:sz w:val="24"/>
          <w:szCs w:val="24"/>
        </w:rPr>
        <w:t xml:space="preserve"> !!!</w:t>
      </w:r>
    </w:p>
    <w:sectPr w:rsidR="002C3252" w:rsidRPr="00886501" w:rsidSect="008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89"/>
    <w:rsid w:val="00074E4A"/>
    <w:rsid w:val="00121640"/>
    <w:rsid w:val="001A03D7"/>
    <w:rsid w:val="0025249D"/>
    <w:rsid w:val="002C3252"/>
    <w:rsid w:val="002D0C53"/>
    <w:rsid w:val="00320839"/>
    <w:rsid w:val="00322789"/>
    <w:rsid w:val="003263BC"/>
    <w:rsid w:val="0034547E"/>
    <w:rsid w:val="00373E8A"/>
    <w:rsid w:val="00383BAF"/>
    <w:rsid w:val="003D53D6"/>
    <w:rsid w:val="003E0BD1"/>
    <w:rsid w:val="003F034F"/>
    <w:rsid w:val="00484528"/>
    <w:rsid w:val="004B0F70"/>
    <w:rsid w:val="004B48BC"/>
    <w:rsid w:val="00514F82"/>
    <w:rsid w:val="005358DB"/>
    <w:rsid w:val="005B6A0D"/>
    <w:rsid w:val="00644036"/>
    <w:rsid w:val="00695604"/>
    <w:rsid w:val="006F08F1"/>
    <w:rsid w:val="007857FF"/>
    <w:rsid w:val="007A28D8"/>
    <w:rsid w:val="007B31DC"/>
    <w:rsid w:val="007B545A"/>
    <w:rsid w:val="00823D06"/>
    <w:rsid w:val="00886501"/>
    <w:rsid w:val="008D1E91"/>
    <w:rsid w:val="009113DD"/>
    <w:rsid w:val="00921EB7"/>
    <w:rsid w:val="00955BA7"/>
    <w:rsid w:val="009B43ED"/>
    <w:rsid w:val="009C39C8"/>
    <w:rsid w:val="00A85624"/>
    <w:rsid w:val="00B2443F"/>
    <w:rsid w:val="00B26BF4"/>
    <w:rsid w:val="00BC6497"/>
    <w:rsid w:val="00C4733B"/>
    <w:rsid w:val="00CC5CBD"/>
    <w:rsid w:val="00D21B32"/>
    <w:rsid w:val="00D32A07"/>
    <w:rsid w:val="00D46903"/>
    <w:rsid w:val="00EA2DD3"/>
    <w:rsid w:val="00F613A7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FFEA"/>
  <w15:chartTrackingRefBased/>
  <w15:docId w15:val="{5643A679-8B2F-4AA5-8092-24CACA5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B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865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501"/>
  </w:style>
  <w:style w:type="paragraph" w:customStyle="1" w:styleId="msonormal0">
    <w:name w:val="msonormal"/>
    <w:basedOn w:val="Normalny"/>
    <w:rsid w:val="008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6501"/>
    <w:rPr>
      <w:color w:val="800080"/>
      <w:u w:val="single"/>
    </w:rPr>
  </w:style>
  <w:style w:type="character" w:customStyle="1" w:styleId="mw-headline">
    <w:name w:val="mw-headline"/>
    <w:basedOn w:val="Domylnaczcionkaakapitu"/>
    <w:rsid w:val="00886501"/>
  </w:style>
  <w:style w:type="character" w:customStyle="1" w:styleId="chemf">
    <w:name w:val="chemf"/>
    <w:basedOn w:val="Domylnaczcionkaakapitu"/>
    <w:rsid w:val="008865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dania_naukowe" TargetMode="External"/><Relationship Id="rId13" Type="http://schemas.openxmlformats.org/officeDocument/2006/relationships/hyperlink" Target="https://pl.wikipedia.org/wiki/Polon" TargetMode="External"/><Relationship Id="rId18" Type="http://schemas.openxmlformats.org/officeDocument/2006/relationships/hyperlink" Target="https://pl.wikipedia.org/wiki/Wyk%C5%82ad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Sanatorium" TargetMode="External"/><Relationship Id="rId7" Type="http://schemas.openxmlformats.org/officeDocument/2006/relationships/hyperlink" Target="https://pl.wikipedia.org/w/index.php?title=Stypendium_naukowe&amp;action=edit&amp;redlink=1" TargetMode="External"/><Relationship Id="rId12" Type="http://schemas.openxmlformats.org/officeDocument/2006/relationships/hyperlink" Target="https://pl.wikipedia.org/w/index.php?title=Dzie%C5%82o_naukowe&amp;action=edit&amp;redlink=1" TargetMode="External"/><Relationship Id="rId17" Type="http://schemas.openxmlformats.org/officeDocument/2006/relationships/hyperlink" Target="https://pl.wikipedia.org/wiki/Katedra_(jednostka_organizacyjna)" TargetMode="External"/><Relationship Id="rId25" Type="http://schemas.openxmlformats.org/officeDocument/2006/relationships/hyperlink" Target="https://www.lazienki-krolewskie.pl/pl/historia/postacie-historyczne/fryderyk-chop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Laureaci_Nagrody_Nobla_w_dziedzinie_fizyki" TargetMode="External"/><Relationship Id="rId20" Type="http://schemas.openxmlformats.org/officeDocument/2006/relationships/hyperlink" Target="https://pl.wikipedia.org/wiki/Laureaci_Nagrody_Nobla_w_dziedzinie_chemi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niwersytet_Paryski" TargetMode="External"/><Relationship Id="rId11" Type="http://schemas.openxmlformats.org/officeDocument/2006/relationships/hyperlink" Target="https://pl.wikipedia.org/wiki/Pierwiastek_chemiczny" TargetMode="External"/><Relationship Id="rId24" Type="http://schemas.openxmlformats.org/officeDocument/2006/relationships/hyperlink" Target="https://pl.wikipedia.org/wiki/Promieniowanie_jonizuj%C4%85ce" TargetMode="External"/><Relationship Id="rId5" Type="http://schemas.openxmlformats.org/officeDocument/2006/relationships/hyperlink" Target="https://pl.wikipedia.org/wiki/Pary%C5%BC" TargetMode="External"/><Relationship Id="rId15" Type="http://schemas.openxmlformats.org/officeDocument/2006/relationships/hyperlink" Target="https://pl.wikipedia.org/wiki/Rad_(pierwiastek)" TargetMode="External"/><Relationship Id="rId23" Type="http://schemas.openxmlformats.org/officeDocument/2006/relationships/hyperlink" Target="https://pl.wikipedia.org/wiki/Choroba_popromienna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pl.wikipedia.org/wiki/Ir%C3%A8ne_Joliot-Curie" TargetMode="External"/><Relationship Id="rId19" Type="http://schemas.openxmlformats.org/officeDocument/2006/relationships/hyperlink" Target="https://pl.wikipedia.org/wiki/Profesor" TargetMode="External"/><Relationship Id="rId4" Type="http://schemas.openxmlformats.org/officeDocument/2006/relationships/hyperlink" Target="https://pl.wikipedia.org/wiki/Szlachta" TargetMode="External"/><Relationship Id="rId9" Type="http://schemas.openxmlformats.org/officeDocument/2006/relationships/hyperlink" Target="https://pl.wikipedia.org/wiki/Stal" TargetMode="External"/><Relationship Id="rId14" Type="http://schemas.openxmlformats.org/officeDocument/2006/relationships/hyperlink" Target="https://pl.wikipedia.org/wiki/Gustave_B%C3%A9mont" TargetMode="External"/><Relationship Id="rId22" Type="http://schemas.openxmlformats.org/officeDocument/2006/relationships/hyperlink" Target="https://pl.wikipedia.org/wiki/Niedokrwisto%C5%9B%C4%87_aplastyczna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23</cp:revision>
  <dcterms:created xsi:type="dcterms:W3CDTF">2020-04-28T14:47:00Z</dcterms:created>
  <dcterms:modified xsi:type="dcterms:W3CDTF">2020-11-23T10:09:00Z</dcterms:modified>
</cp:coreProperties>
</file>