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T: Zesłanie Ducha świętego.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Dary i owoce Ducha świętego.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Obejrzyj  katechezę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"https://www.youtube.com/watch?v=9UDaWhfy608"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https://www.youtube.com/watch?v=9UDaWhfy608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Lub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"https://www.youtube.com/watch?v=oM7OXF1LM80"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https://www.youtube.com/watch?v=oM7OXF1LM80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hint="default" w:ascii="SimSun" w:hAnsi="SimSun" w:eastAsia="SimSun" w:cs="SimSun"/>
          <w:sz w:val="24"/>
          <w:szCs w:val="24"/>
          <w:lang w:val="pl-PL"/>
        </w:rPr>
        <w:t>Wypisz dary które daje nam Duch święty. Jakie są owoce, które utrwalają się w człowieku dzięki duchowi świętemu?</w:t>
      </w: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l-PL"/>
        </w:rPr>
      </w:pPr>
      <w:r>
        <w:rPr>
          <w:rFonts w:hint="default" w:ascii="SimSun" w:hAnsi="SimSun" w:eastAsia="SimSun" w:cs="SimSun"/>
          <w:sz w:val="24"/>
          <w:szCs w:val="24"/>
          <w:lang w:val="pl-PL"/>
        </w:rPr>
        <w:t>Szczęść Boże!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2020-06-05T11:51:26Z</dcterms:created>
  <dc:creator>stowarzyszenie</dc:creator>
  <cp:lastModifiedBy>stowarzyszenie</cp:lastModifiedBy>
  <dcterms:modified xsi:type="dcterms:W3CDTF">2020-06-05T11:57:32Z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