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069" w:rsidRDefault="00A70069" w:rsidP="00A70069">
      <w:pPr>
        <w:spacing w:after="150" w:line="276" w:lineRule="auto"/>
        <w:jc w:val="center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Temat: </w:t>
      </w: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>„Kto to jest przyjaciel?”.</w:t>
      </w:r>
    </w:p>
    <w:p w:rsidR="00A70069" w:rsidRDefault="00A70069" w:rsidP="00A70069">
      <w:pPr>
        <w:spacing w:after="150" w:line="276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 ogólny: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Uświadomienie potrzeby przyjaźni i jej znaczenia w życiu.</w:t>
      </w:r>
    </w:p>
    <w:p w:rsidR="00A70069" w:rsidRDefault="00A70069" w:rsidP="00A70069">
      <w:pPr>
        <w:spacing w:after="0" w:line="276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Cele szczegółowe: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 xml:space="preserve">Kształtowanie  u uczniów: </w:t>
      </w:r>
    </w:p>
    <w:p w:rsidR="00A70069" w:rsidRDefault="00A70069" w:rsidP="00A7006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Cech  prawdziwego przyjaciela.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- Wyrażania  opinii o postępowaniu innych.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- Rozumienia potrzeby udzielania pomocy innym.</w:t>
      </w:r>
    </w:p>
    <w:p w:rsidR="00A70069" w:rsidRDefault="00A70069" w:rsidP="00A7006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0069" w:rsidRDefault="00A70069" w:rsidP="00A70069">
      <w:pPr>
        <w:spacing w:after="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Cele wychowawcze:</w:t>
      </w:r>
    </w:p>
    <w:p w:rsidR="00A70069" w:rsidRDefault="00A70069" w:rsidP="00A7006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Rozwijanie u uczniów: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- Życzliwość do kolegów.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- Umiejętność współdziałania i współprac w grupie.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- Kulturalne odnoszenie się podczas zajęć.</w:t>
      </w:r>
    </w:p>
    <w:p w:rsidR="00A70069" w:rsidRDefault="00A70069" w:rsidP="00A7006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0069" w:rsidRDefault="00A70069" w:rsidP="00A70069">
      <w:pPr>
        <w:spacing w:after="150" w:line="276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Formy pracy: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- Praca grupowa.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- Praca indywidualna</w:t>
      </w:r>
    </w:p>
    <w:p w:rsidR="00A70069" w:rsidRDefault="00A70069" w:rsidP="00A70069">
      <w:pPr>
        <w:spacing w:after="150" w:line="276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Środki dydaktyczne: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Bajka pt. „Bajka o dwóch ołówkach”, koszyczek ze zdaniami, magnetofon, płyta CD                z nagraniem muzyki, arkusz szarego papieru, kredki, białe kartki, farby plakatowe.</w:t>
      </w:r>
    </w:p>
    <w:p w:rsidR="00A70069" w:rsidRDefault="00A70069" w:rsidP="00A70069">
      <w:pPr>
        <w:spacing w:after="15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70069" w:rsidRDefault="00A70069" w:rsidP="00A70069">
      <w:pPr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PRZEBIEG ZAJĘĆ</w:t>
      </w:r>
    </w:p>
    <w:p w:rsidR="00A70069" w:rsidRDefault="00A70069" w:rsidP="00A70069">
      <w:pPr>
        <w:spacing w:after="0" w:line="276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1. Dzieci stoją w kręgu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 Na sygnał nauczyciela biorą się za ręce, po czym każde dziecko mówi do swojego sąsiada po prawej i lewej stronie coś miłego, np.:</w:t>
      </w:r>
    </w:p>
    <w:p w:rsidR="00A70069" w:rsidRDefault="00A70069" w:rsidP="00A70069">
      <w:pPr>
        <w:spacing w:after="0" w:line="276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- Masz miły uśmiech. </w:t>
      </w:r>
    </w:p>
    <w:p w:rsidR="00A70069" w:rsidRDefault="00A70069" w:rsidP="00A70069">
      <w:pPr>
        <w:spacing w:after="0" w:line="276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- Lubię twoje wesołe oczy. </w:t>
      </w:r>
    </w:p>
    <w:p w:rsidR="00A70069" w:rsidRDefault="00A70069" w:rsidP="00A70069">
      <w:pPr>
        <w:spacing w:after="0" w:line="276" w:lineRule="auto"/>
      </w:pP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- Masz ładną bluzkę.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</w:p>
    <w:p w:rsidR="00A70069" w:rsidRDefault="00A70069" w:rsidP="00A70069">
      <w:pPr>
        <w:spacing w:after="150"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2.Wprowadzenie do tematu – zagadki.</w:t>
      </w:r>
    </w:p>
    <w:p w:rsidR="00A70069" w:rsidRDefault="00A70069" w:rsidP="00A7006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Nieprzeciętny to kolega,</w:t>
      </w:r>
    </w:p>
    <w:p w:rsidR="00A70069" w:rsidRDefault="00A70069" w:rsidP="00A70069">
      <w:pPr>
        <w:spacing w:after="15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Bo wysłucha i doradzi,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Więc jak brata go szanuję,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  <w:t>I z radością wypatruję.                           Odpowiedź: przyjaciel</w:t>
      </w:r>
    </w:p>
    <w:p w:rsidR="00A70069" w:rsidRDefault="00A70069" w:rsidP="00A70069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</w:p>
    <w:p w:rsidR="00A70069" w:rsidRDefault="00A70069" w:rsidP="00A70069">
      <w:pPr>
        <w:pStyle w:val="NormalnyWeb"/>
        <w:spacing w:before="75" w:after="0"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Pomoże Ci w szkole, gdy problem masz,</w:t>
      </w:r>
      <w:r>
        <w:rPr>
          <w:rFonts w:eastAsia="Times New Roman"/>
          <w:lang w:eastAsia="pl-PL"/>
        </w:rPr>
        <w:br/>
        <w:t>Z nim zawsze miło spędzasz czas,</w:t>
      </w:r>
      <w:r>
        <w:rPr>
          <w:rFonts w:eastAsia="Times New Roman"/>
          <w:lang w:eastAsia="pl-PL"/>
        </w:rPr>
        <w:br/>
        <w:t xml:space="preserve">On najlepiej zna Cię, </w:t>
      </w:r>
    </w:p>
    <w:p w:rsidR="00A70069" w:rsidRDefault="00A70069" w:rsidP="00A70069">
      <w:pPr>
        <w:pStyle w:val="NormalnyWeb"/>
        <w:spacing w:before="75" w:after="75" w:line="276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Bo to jest twój…..                                   Odpowiedź: przyjaciel</w:t>
      </w:r>
    </w:p>
    <w:p w:rsidR="00A70069" w:rsidRDefault="00A70069" w:rsidP="00A70069">
      <w:pPr>
        <w:pStyle w:val="NormalnyWeb"/>
        <w:spacing w:before="75" w:after="75" w:line="276" w:lineRule="auto"/>
        <w:rPr>
          <w:rFonts w:eastAsia="Times New Roman"/>
          <w:sz w:val="22"/>
          <w:szCs w:val="22"/>
          <w:lang w:eastAsia="pl-PL"/>
        </w:rPr>
      </w:pPr>
      <w:r>
        <w:rPr>
          <w:rFonts w:eastAsia="Times New Roman"/>
          <w:sz w:val="22"/>
          <w:szCs w:val="22"/>
          <w:lang w:eastAsia="pl-PL"/>
        </w:rPr>
        <w:lastRenderedPageBreak/>
        <w:t>Dwie zagadki na wypadek, gdyby dzieci miały kłopoty z podaniem prawidłowej odpowiedzi za pierwszym razem.</w:t>
      </w:r>
      <w:r>
        <w:rPr>
          <w:rFonts w:eastAsia="Times New Roman"/>
          <w:sz w:val="22"/>
          <w:szCs w:val="22"/>
          <w:lang w:eastAsia="pl-PL"/>
        </w:rPr>
        <w:br/>
      </w:r>
    </w:p>
    <w:p w:rsidR="00A70069" w:rsidRDefault="00A70069" w:rsidP="00A70069">
      <w:pPr>
        <w:pStyle w:val="NormalnyWeb"/>
        <w:spacing w:before="75" w:after="75" w:line="276" w:lineRule="auto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3. Nauczyciel czyta bajkę pt. „Bajka o dwóch ołówkach”.</w:t>
      </w:r>
    </w:p>
    <w:p w:rsidR="00A70069" w:rsidRDefault="00A70069" w:rsidP="00A70069">
      <w:pPr>
        <w:pStyle w:val="NormalnyWeb"/>
        <w:spacing w:before="75" w:after="75" w:line="276" w:lineRule="auto"/>
        <w:rPr>
          <w:rFonts w:eastAsia="Times New Roman"/>
          <w:lang w:eastAsia="pl-PL"/>
        </w:rPr>
      </w:pPr>
    </w:p>
    <w:p w:rsidR="00A70069" w:rsidRDefault="00A70069" w:rsidP="00A70069">
      <w:pPr>
        <w:pStyle w:val="NormalnyWeb"/>
        <w:spacing w:before="75" w:after="75" w:line="276" w:lineRule="auto"/>
        <w:jc w:val="center"/>
      </w:pPr>
      <w:r>
        <w:rPr>
          <w:rFonts w:eastAsia="Times New Roman"/>
          <w:b/>
          <w:i/>
          <w:iCs/>
          <w:lang w:eastAsia="pl-PL"/>
        </w:rPr>
        <w:t>B</w:t>
      </w:r>
      <w:r>
        <w:rPr>
          <w:rFonts w:eastAsia="Times New Roman"/>
          <w:b/>
          <w:i/>
          <w:iCs/>
          <w:color w:val="000000"/>
          <w:lang w:eastAsia="pl-PL"/>
        </w:rPr>
        <w:t>AJKA O DWÓCH OŁÓWKACH</w:t>
      </w:r>
    </w:p>
    <w:p w:rsidR="00A70069" w:rsidRDefault="00A70069" w:rsidP="00A70069">
      <w:pPr>
        <w:spacing w:before="75" w:after="75" w:line="276" w:lineRule="auto"/>
        <w:ind w:firstLine="709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W pewnym piórniku leżały równo ułożone ołówki. Były kolorowe, tylko jeden był zwykły, szary. Tuż obok niego znajdował się wspaniały ołówek dwukolorowy: czerwono-niebieski. Ołówki zawsze przebywały razem, czy to leżąc obok siebie w piórniku, czy ścigając się i kreśląc wzory na papierze. Szary rysował kontury, a dwukolorowy wypełniał je barwami. Bardzo lubiły się tak razem bawić. Inne kolorowe chciały przyjaźnić się z dwukolorowym, ale on wolał szary i z nim spędzał czas.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- Co to za zwyczaje - szeptały oburzone - że dwukolorowy przyjaźni się z takim zwyczajnym! To nie wypada, nie wypada - powtarzały.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Ale dwukolorowy nie słuchał tego gadania, szarak zresztą też. Obydwa przecież bardzo się lubiły.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Aż pewnego dnia wydarzyło się straszne nieszczęście; dwukolorowemu złamały się grafity.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- Będzie do wyrzucenia, do wyrzucenia - szeptały ołówki, z satysfakcją przekazując sobie tę wieść.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Dwukolorowy bardzo się zasmucił, szarak jeszcze bardziej.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- Jak mu pomóc, co zrobić - pytał sam siebie. - Nie, nie pozwolę, by taki wspaniały ołówek, który jeszcze może tyle pięknych rzeczy narysować, został wyrzucony.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Wziął przyjaciela na plecy i pomaszerował szukać lekarza ołówków. Przyjaciele długo szukali pomocy. Szary ołówek był już bardzo zmęczony, co chwilę odpoczywał, ale nie ustawał w poszukiwaniach.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Nareszcie znalazły bardzo starą Temperówkę.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- Spróbuję wam pomóc - rzekła i bardzo ostrożnie zabrała się do pracy.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Delikatnie, by nie spowodować zniszczeń, skrobała, przycinała i w końcu zatemperowała.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 xml:space="preserve">- </w:t>
      </w:r>
      <w:proofErr w:type="spellStart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Ufffff</w:t>
      </w:r>
      <w:proofErr w:type="spellEnd"/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t>, już po zabiegu - powiedziała. - Udało się, jesteś wprawdzie krótszy, ale dalej pięknie możesz rysować, co tylko zechcesz.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- Naprawdę ? - spytał z niedowierzaniem dwukolorowy.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- Pomogłam tobie, ale największą przysługę oddał ci twój przyjaciel - Szary Ołówek.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- E tam - powiedział Szarak zawstydzony tą pochwałą. - My jesteśmy prawdziwi przyjaciele, on nie zdradził naszej przyjaźni dla innych, kolorowych, więc ja... Tutaj zaczął się jąkać bardzo wzruszony.</w:t>
      </w:r>
      <w:r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pl-PL"/>
        </w:rPr>
        <w:br/>
        <w:t>Dwukolorowy nic nie powiedział, tylko przytulił się do niego. Wróciły razem do piórnika, by odpocząć po przeżyciach, a nazajutrz znowu rysowały razem.</w:t>
      </w:r>
    </w:p>
    <w:p w:rsidR="00A70069" w:rsidRDefault="00A70069" w:rsidP="00A70069">
      <w:pPr>
        <w:spacing w:before="75" w:after="75" w:line="276" w:lineRule="auto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pl-PL"/>
        </w:rPr>
        <w:t> </w:t>
      </w:r>
    </w:p>
    <w:p w:rsidR="00A70069" w:rsidRDefault="00A70069" w:rsidP="00A70069">
      <w:pPr>
        <w:spacing w:before="75" w:after="75" w:line="276" w:lineRule="auto"/>
        <w:jc w:val="both"/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4.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Rozmowa dydaktyczna na temat bohaterów bajki, odpowiadanie na pytania nauczyciela:</w:t>
      </w:r>
    </w:p>
    <w:p w:rsidR="00A70069" w:rsidRDefault="00A70069" w:rsidP="00A70069">
      <w:pPr>
        <w:pStyle w:val="NormalnyWeb"/>
        <w:spacing w:before="75" w:after="75" w:line="276" w:lineRule="auto"/>
      </w:pPr>
      <w:r>
        <w:rPr>
          <w:rFonts w:eastAsia="Times New Roman"/>
          <w:lang w:eastAsia="pl-PL"/>
        </w:rPr>
        <w:t xml:space="preserve">- </w:t>
      </w:r>
      <w:r>
        <w:rPr>
          <w:rFonts w:eastAsia="Times New Roman"/>
          <w:i/>
          <w:iCs/>
          <w:lang w:eastAsia="pl-PL"/>
        </w:rPr>
        <w:t xml:space="preserve">Kto to jest przyjaciel?                                                                                                                  - Po czym poznać prawdziwą przyjaźń?                                                                                                 </w:t>
      </w:r>
      <w:r>
        <w:rPr>
          <w:rFonts w:eastAsia="Times New Roman"/>
          <w:i/>
          <w:iCs/>
          <w:lang w:eastAsia="pl-PL"/>
        </w:rPr>
        <w:lastRenderedPageBreak/>
        <w:t>- Co jest najważniejsze w przyjaźni?                                                                                             - Kto zasługuje na naszą przyjaźń?</w:t>
      </w:r>
    </w:p>
    <w:p w:rsidR="00A70069" w:rsidRDefault="00A70069" w:rsidP="00A70069">
      <w:pPr>
        <w:pStyle w:val="NormalnyWeb"/>
        <w:spacing w:before="75" w:after="75" w:line="276" w:lineRule="auto"/>
        <w:rPr>
          <w:rFonts w:eastAsia="Times New Roman"/>
          <w:lang w:eastAsia="pl-PL"/>
        </w:rPr>
      </w:pPr>
    </w:p>
    <w:p w:rsidR="00A70069" w:rsidRDefault="00A70069" w:rsidP="00A70069">
      <w:pPr>
        <w:spacing w:after="150" w:line="276" w:lineRule="auto"/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5. Zabawa muzyczno-ruchowa „Wzajemna pomoc”. Nauczyciel włącza muzykę. Dzieci spacerują parami po sali. Na hasło nauczyciela dzieci zatrzymują się, a następnie wykonują polecenia: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jest ślisko, pomóż przyjacielowi iść po śliskim chodniku,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- pada deszcz, weź przyjaciela pod parasol,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- wspinamy się razem na wysoką górę,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- pomóż przyjacielowi znaleźć zgubiony klucz od domu,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- idziemy uśmiechając się do siebie,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  <w:t>- jest ciemna noc, wyprowadź przyjaciela z lasu.</w:t>
      </w:r>
    </w:p>
    <w:p w:rsidR="00A70069" w:rsidRDefault="00A70069" w:rsidP="00A70069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6. Zadanie „Jak się czujesz?”</w:t>
      </w:r>
    </w:p>
    <w:p w:rsidR="00A70069" w:rsidRDefault="00A70069" w:rsidP="00A70069">
      <w:pPr>
        <w:spacing w:line="276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Uczeń losuje karteczkę ze zdaniem, np.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 xml:space="preserve">Mama kazała Ci kupić chleb. Zgubiłeś pieniądze. Dostałeś bilety do kina. Zdechł Ci chomik. Masz zły dzień. Jesteś chory.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Wchodzi w rolę 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osoby, której dotyczy wylosowane zadanie, i mówi, co czuje w tej sytuacji i czego potrzebuje.                                               Pytania dodatkowe, np. 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t>Jak ci może pomóc przyjaciel? Jaki jest przyjaciel? Co mogę zrobić, żeby być coraz lepszym przyjacielem?</w:t>
      </w:r>
    </w:p>
    <w:p w:rsidR="00A70069" w:rsidRDefault="00A70069" w:rsidP="00A70069">
      <w:pPr>
        <w:spacing w:line="276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7. Praca plastyczna „Drzewo przyjaźni wciąż rośnie”</w:t>
      </w:r>
    </w:p>
    <w:p w:rsidR="00A70069" w:rsidRDefault="00A70069" w:rsidP="00A70069">
      <w:pPr>
        <w:spacing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Na arkuszu szarego papieru rysujemy drzewo (zarys pnia i gałęzi). Dzieci maczają dłonie       w farbie w wybranym kolorze i odciskają je na papierze, tworząc liście. Po wysuszeniu plakatu dzieci podpisują swoje dłonie czarnym markerem. Nauczyciel robi zdjęcie drzewa. Na koniec roku/nauczania zdalnego można takie oprawione „drzewo przyjaźni” dać każdemu uczniowi. Będzie mu przyjemnie, że po powrocie z wakacji/nauczania zdalnego może liczyć na swoją klasę, a klasa powinna liczyć na niego.</w:t>
      </w:r>
    </w:p>
    <w:p w:rsidR="00A70069" w:rsidRDefault="00A70069" w:rsidP="00A70069">
      <w:pPr>
        <w:spacing w:line="276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8. Zadanie domowe dla chętnych. Porozmawiaj z rodzicami o ich przyjaciołach. Zapytaj, jak się poznali, dlaczego się przyjaźnią, czy przyjaźń ta przechodziła jakieś próby. Poproś, żeby opowiedzieli ci o jakiejś wspólnej, najlepiej zabawnej przygodzie.</w:t>
      </w:r>
    </w:p>
    <w:p w:rsidR="00A70069" w:rsidRDefault="00A70069" w:rsidP="00A70069">
      <w:pPr>
        <w:spacing w:line="276" w:lineRule="auto"/>
        <w:rPr>
          <w:rFonts w:ascii="Times New Roman" w:eastAsia="Times New Roman" w:hAnsi="Times New Roman"/>
          <w:i/>
          <w:iCs/>
          <w:sz w:val="24"/>
          <w:szCs w:val="24"/>
          <w:lang w:eastAsia="pl-PL"/>
        </w:rPr>
      </w:pPr>
    </w:p>
    <w:p w:rsidR="00A70069" w:rsidRDefault="00A70069" w:rsidP="00A7006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9. Podsumowanie zajęć. „Iskierka przyjaźni”.</w:t>
      </w:r>
    </w:p>
    <w:p w:rsidR="00A70069" w:rsidRDefault="00A70069" w:rsidP="00A70069">
      <w:pPr>
        <w:spacing w:line="240" w:lineRule="auto"/>
        <w:rPr>
          <w:rFonts w:ascii="Times New Roman" w:hAnsi="Times New Roman"/>
        </w:rPr>
      </w:pPr>
    </w:p>
    <w:p w:rsidR="00B4390D" w:rsidRDefault="00B4390D"/>
    <w:sectPr w:rsidR="00B43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C11"/>
    <w:rsid w:val="00A70069"/>
    <w:rsid w:val="00B4390D"/>
    <w:rsid w:val="00BD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6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70069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0069"/>
    <w:pPr>
      <w:suppressAutoHyphens/>
      <w:autoSpaceDN w:val="0"/>
      <w:spacing w:after="160" w:line="24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A70069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5074</Characters>
  <Application>Microsoft Office Word</Application>
  <DocSecurity>0</DocSecurity>
  <Lines>42</Lines>
  <Paragraphs>11</Paragraphs>
  <ScaleCrop>false</ScaleCrop>
  <Company/>
  <LinksUpToDate>false</LinksUpToDate>
  <CharactersWithSpaces>5908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Poradnia2</dc:creator>
  <cp:keywords/>
  <dc:description/>
  <cp:lastModifiedBy>Poradnia2</cp:lastModifiedBy>
  <cp:revision>2</cp:revision>
  <dcterms:created xsi:type="dcterms:W3CDTF">2021-11-15T07:15:00Z</dcterms:created>
  <dcterms:modified xsi:type="dcterms:W3CDTF">2021-11-15T07:17:00Z</dcterms:modified>
</cp:coreProperties>
</file>